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CC42E" w14:textId="099E64F9" w:rsidR="00CE3356" w:rsidRDefault="00FF290C" w:rsidP="00E927E8">
      <w:pPr>
        <w:pStyle w:val="Anchor"/>
        <w:rPr>
          <w:b w:val="0"/>
          <w:bCs w:val="0"/>
          <w:color w:val="auto"/>
          <w:sz w:val="22"/>
        </w:rPr>
      </w:pPr>
      <w:r w:rsidRPr="00FF290C">
        <w:rPr>
          <w:b w:val="0"/>
          <w:bCs w:val="0"/>
          <w:noProof/>
          <w:color w:val="auto"/>
          <w:sz w:val="22"/>
        </w:rPr>
        <w:drawing>
          <wp:anchor distT="0" distB="0" distL="114300" distR="114300" simplePos="0" relativeHeight="251658242" behindDoc="0" locked="0" layoutInCell="1" allowOverlap="1" wp14:anchorId="2C7E627B" wp14:editId="52E03F15">
            <wp:simplePos x="0" y="0"/>
            <wp:positionH relativeFrom="column">
              <wp:posOffset>-410210</wp:posOffset>
            </wp:positionH>
            <wp:positionV relativeFrom="paragraph">
              <wp:posOffset>-1121410</wp:posOffset>
            </wp:positionV>
            <wp:extent cx="1828800" cy="487680"/>
            <wp:effectExtent l="0" t="0" r="0" b="7620"/>
            <wp:wrapNone/>
            <wp:docPr id="1" name="Picture 1" descr="National Association of County &amp; City Health Offici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Association of County &amp; City Health Official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290C">
        <w:rPr>
          <w:b w:val="0"/>
          <w:bCs w:val="0"/>
          <w:noProof/>
          <w:color w:val="auto"/>
          <w:sz w:val="22"/>
        </w:rPr>
        <w:drawing>
          <wp:anchor distT="0" distB="0" distL="114300" distR="114300" simplePos="0" relativeHeight="251658241" behindDoc="0" locked="0" layoutInCell="1" allowOverlap="1" wp14:anchorId="7B8B96C1" wp14:editId="0CB60295">
            <wp:simplePos x="0" y="0"/>
            <wp:positionH relativeFrom="page">
              <wp:posOffset>5362575</wp:posOffset>
            </wp:positionH>
            <wp:positionV relativeFrom="page">
              <wp:posOffset>728345</wp:posOffset>
            </wp:positionV>
            <wp:extent cx="1828800" cy="448945"/>
            <wp:effectExtent l="0" t="0" r="0" b="8255"/>
            <wp:wrapSquare wrapText="bothSides"/>
            <wp:docPr id="77" name="Picture 77"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Mathematica logo. Progress Togethe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0" cy="448945"/>
                    </a:xfrm>
                    <a:prstGeom prst="rect">
                      <a:avLst/>
                    </a:prstGeom>
                  </pic:spPr>
                </pic:pic>
              </a:graphicData>
            </a:graphic>
            <wp14:sizeRelH relativeFrom="margin">
              <wp14:pctWidth>0</wp14:pctWidth>
            </wp14:sizeRelH>
            <wp14:sizeRelV relativeFrom="margin">
              <wp14:pctHeight>0</wp14:pctHeight>
            </wp14:sizeRelV>
          </wp:anchor>
        </w:drawing>
      </w:r>
      <w:r w:rsidRPr="00FF290C">
        <w:rPr>
          <w:b w:val="0"/>
          <w:bCs w:val="0"/>
          <w:noProof/>
          <w:color w:val="auto"/>
          <w:sz w:val="22"/>
        </w:rPr>
        <w:drawing>
          <wp:anchor distT="0" distB="0" distL="114300" distR="114300" simplePos="0" relativeHeight="251658243" behindDoc="0" locked="0" layoutInCell="1" allowOverlap="1" wp14:anchorId="75A92183" wp14:editId="6FAB00F6">
            <wp:simplePos x="0" y="0"/>
            <wp:positionH relativeFrom="column">
              <wp:posOffset>2127809</wp:posOffset>
            </wp:positionH>
            <wp:positionV relativeFrom="paragraph">
              <wp:posOffset>-1516812</wp:posOffset>
            </wp:positionV>
            <wp:extent cx="1828800" cy="957103"/>
            <wp:effectExtent l="0" t="0" r="0" b="0"/>
            <wp:wrapNone/>
            <wp:docPr id="20" name="Picture 20" descr="Astho: Association of State and Territorial Health Offic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stho: Association of State and Territorial Health Official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957103"/>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b w:val="0"/>
          <w:bCs w:val="0"/>
          <w:color w:val="auto"/>
          <w:sz w:val="22"/>
        </w:rPr>
        <w:id w:val="387695143"/>
        <w:docPartObj>
          <w:docPartGallery w:val="Cover Pages"/>
          <w:docPartUnique/>
        </w:docPartObj>
      </w:sdtPr>
      <w:sdtEndPr/>
      <w:sdtContent>
        <w:p w14:paraId="7E4C4480" w14:textId="79D141C8" w:rsidR="00874006" w:rsidRPr="00605E8F" w:rsidRDefault="00874006" w:rsidP="00E927E8">
          <w:pPr>
            <w:pStyle w:val="Anchor"/>
          </w:pPr>
          <w:r>
            <w:t xml:space="preserve"> </w:t>
          </w:r>
        </w:p>
        <w:p w14:paraId="4EECEB05" w14:textId="6BD590C0" w:rsidR="00874006" w:rsidRDefault="00FF290C" w:rsidP="00FF290C">
          <w:pPr>
            <w:pStyle w:val="CoverTitle"/>
            <w:spacing w:before="1440"/>
          </w:pPr>
          <w:r>
            <w:rPr>
              <w:noProof/>
            </w:rPr>
            <mc:AlternateContent>
              <mc:Choice Requires="wpg">
                <w:drawing>
                  <wp:anchor distT="0" distB="0" distL="114300" distR="114300" simplePos="0" relativeHeight="251658240" behindDoc="1" locked="0" layoutInCell="1" allowOverlap="1" wp14:anchorId="19B25500" wp14:editId="06EFBBF5">
                    <wp:simplePos x="0" y="0"/>
                    <wp:positionH relativeFrom="page">
                      <wp:posOffset>457200</wp:posOffset>
                    </wp:positionH>
                    <wp:positionV relativeFrom="paragraph">
                      <wp:posOffset>181781</wp:posOffset>
                    </wp:positionV>
                    <wp:extent cx="6858000" cy="2468880"/>
                    <wp:effectExtent l="0" t="0" r="0" b="7620"/>
                    <wp:wrapNone/>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2468880"/>
                              <a:chOff x="0" y="0"/>
                              <a:chExt cx="6858000" cy="2468880"/>
                            </a:xfrm>
                          </wpg:grpSpPr>
                          <wps:wsp>
                            <wps:cNvPr id="16" name="Rectangle 16">
                              <a:extLst>
                                <a:ext uri="{C183D7F6-B498-43B3-948B-1728B52AA6E4}">
                                  <adec:decorative xmlns:adec="http://schemas.microsoft.com/office/drawing/2017/decorative" val="1"/>
                                </a:ext>
                              </a:extLst>
                            </wps:cNvPr>
                            <wps:cNvSpPr/>
                            <wps:spPr>
                              <a:xfrm>
                                <a:off x="0" y="0"/>
                                <a:ext cx="6858000" cy="2468880"/>
                              </a:xfrm>
                              <a:prstGeom prst="rect">
                                <a:avLst/>
                              </a:prstGeom>
                              <a:solidFill>
                                <a:srgbClr val="E0D4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7">
                              <a:extLst>
                                <a:ext uri="{C183D7F6-B498-43B3-948B-1728B52AA6E4}">
                                  <adec:decorative xmlns:adec="http://schemas.microsoft.com/office/drawing/2017/decorative" val="1"/>
                                </a:ext>
                              </a:extLst>
                            </wps:cNvPr>
                            <wps:cNvSpPr/>
                            <wps:spPr>
                              <a:xfrm>
                                <a:off x="0" y="0"/>
                                <a:ext cx="6858000" cy="2468880"/>
                              </a:xfrm>
                              <a:custGeom>
                                <a:avLst/>
                                <a:gdLst>
                                  <a:gd name="connsiteX0" fmla="*/ 0 w 6858000"/>
                                  <a:gd name="connsiteY0" fmla="*/ 0 h 2468880"/>
                                  <a:gd name="connsiteX1" fmla="*/ 6858000 w 6858000"/>
                                  <a:gd name="connsiteY1" fmla="*/ 0 h 2468880"/>
                                  <a:gd name="connsiteX2" fmla="*/ 6858000 w 6858000"/>
                                  <a:gd name="connsiteY2" fmla="*/ 2468880 h 2468880"/>
                                  <a:gd name="connsiteX3" fmla="*/ 0 w 6858000"/>
                                  <a:gd name="connsiteY3" fmla="*/ 2468880 h 2468880"/>
                                  <a:gd name="connsiteX4" fmla="*/ 0 w 6858000"/>
                                  <a:gd name="connsiteY4" fmla="*/ 0 h 2468880"/>
                                  <a:gd name="connsiteX0" fmla="*/ 0 w 6858000"/>
                                  <a:gd name="connsiteY0" fmla="*/ 0 h 2468880"/>
                                  <a:gd name="connsiteX1" fmla="*/ 6858000 w 6858000"/>
                                  <a:gd name="connsiteY1" fmla="*/ 0 h 2468880"/>
                                  <a:gd name="connsiteX2" fmla="*/ 6856095 w 6858000"/>
                                  <a:gd name="connsiteY2" fmla="*/ 1870710 h 2468880"/>
                                  <a:gd name="connsiteX3" fmla="*/ 6858000 w 6858000"/>
                                  <a:gd name="connsiteY3" fmla="*/ 2468880 h 2468880"/>
                                  <a:gd name="connsiteX4" fmla="*/ 0 w 6858000"/>
                                  <a:gd name="connsiteY4" fmla="*/ 2468880 h 2468880"/>
                                  <a:gd name="connsiteX5" fmla="*/ 0 w 6858000"/>
                                  <a:gd name="connsiteY5" fmla="*/ 0 h 2468880"/>
                                  <a:gd name="connsiteX0" fmla="*/ 0 w 6858000"/>
                                  <a:gd name="connsiteY0" fmla="*/ 0 h 2468880"/>
                                  <a:gd name="connsiteX1" fmla="*/ 6858000 w 6858000"/>
                                  <a:gd name="connsiteY1" fmla="*/ 0 h 2468880"/>
                                  <a:gd name="connsiteX2" fmla="*/ 6856095 w 6858000"/>
                                  <a:gd name="connsiteY2" fmla="*/ 1870710 h 2468880"/>
                                  <a:gd name="connsiteX3" fmla="*/ 6858000 w 6858000"/>
                                  <a:gd name="connsiteY3" fmla="*/ 2468880 h 2468880"/>
                                  <a:gd name="connsiteX4" fmla="*/ 6261735 w 6858000"/>
                                  <a:gd name="connsiteY4" fmla="*/ 2466975 h 2468880"/>
                                  <a:gd name="connsiteX5" fmla="*/ 0 w 6858000"/>
                                  <a:gd name="connsiteY5" fmla="*/ 2468880 h 2468880"/>
                                  <a:gd name="connsiteX6" fmla="*/ 0 w 6858000"/>
                                  <a:gd name="connsiteY6" fmla="*/ 0 h 2468880"/>
                                  <a:gd name="connsiteX0" fmla="*/ 0 w 6858000"/>
                                  <a:gd name="connsiteY0" fmla="*/ 0 h 2468880"/>
                                  <a:gd name="connsiteX1" fmla="*/ 6858000 w 6858000"/>
                                  <a:gd name="connsiteY1" fmla="*/ 0 h 2468880"/>
                                  <a:gd name="connsiteX2" fmla="*/ 6856095 w 6858000"/>
                                  <a:gd name="connsiteY2" fmla="*/ 1870710 h 2468880"/>
                                  <a:gd name="connsiteX3" fmla="*/ 6261735 w 6858000"/>
                                  <a:gd name="connsiteY3" fmla="*/ 2466975 h 2468880"/>
                                  <a:gd name="connsiteX4" fmla="*/ 0 w 6858000"/>
                                  <a:gd name="connsiteY4" fmla="*/ 2468880 h 2468880"/>
                                  <a:gd name="connsiteX5" fmla="*/ 0 w 6858000"/>
                                  <a:gd name="connsiteY5" fmla="*/ 0 h 2468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8000" h="2468880">
                                    <a:moveTo>
                                      <a:pt x="0" y="0"/>
                                    </a:moveTo>
                                    <a:lnTo>
                                      <a:pt x="6858000" y="0"/>
                                    </a:lnTo>
                                    <a:lnTo>
                                      <a:pt x="6856095" y="1870710"/>
                                    </a:lnTo>
                                    <a:lnTo>
                                      <a:pt x="6261735" y="2466975"/>
                                    </a:lnTo>
                                    <a:lnTo>
                                      <a:pt x="0" y="2468880"/>
                                    </a:lnTo>
                                    <a:lnTo>
                                      <a:pt x="0" y="0"/>
                                    </a:lnTo>
                                    <a:close/>
                                  </a:path>
                                </a:pathLst>
                              </a:custGeom>
                              <a:solidFill>
                                <a:srgbClr val="046B5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6DE3B1" id="Group 15" o:spid="_x0000_s1026" alt="&quot;&quot;" style="position:absolute;margin-left:36pt;margin-top:14.3pt;width:540pt;height:194.4pt;z-index:-251658240;mso-position-horizontal-relative:page" coordsize="68580,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oxjAQAAJYVAAAOAAAAZHJzL2Uyb0RvYy54bWzsWG1v2zYQ/j5g/4HQxwGLZcdvMeIUadIE&#10;A4I2WFK0/cjQegMokiPp2Omv30NKcignqOUUC7AtXyRRvOORzz13uOPxu3XJyX2iTSHFPOofxBFJ&#10;BJOLQmTz6PPtxe/TiBhLxYJyKZJ59JCY6N3Jr78cr9QsGchc8kWiCRYRZrZS8yi3Vs16PcPypKTm&#10;QKpEYDKVuqQWQ531FpqusHrJe4M4HvdWUi+UliwxBn/Pq8noxK+fpgmzn9LUJJbweYS9Wf/U/nnn&#10;nr2TYzrLNFV5wept0BfsoqSFgNHNUufUUrLUxZOlyoJpaWRqD5gsezJNC5b4M+A0/XjrNJdaLpU/&#10;SzZbZWoDE6DdwunFy7KP99eaFAv4bhQRQUv4yJslGAOclcpmkLnU6kZd6/pHVo3cedepLt0bJyFr&#10;D+vDBtZkbQnDz/F0NI1joM8wNxiOp9NpDTzL4Z0neiz/sEOz1xjuuf1ttrNSIJF5xMn8HE43OVWJ&#10;h984DBqcxg1Of4JdVGQ8If1xhZWX2wBlZgaY/SxKm7PSmdLGXiayJO5jHmnY96Sj91fGwjcQbUSc&#10;VSN5sbgoOPcDnd2dcU3uKSLhQ3w+fO/9C5WWGBdkBS4MJt5fFBGZcmrhulKBI0ZkEaE8Q6gzq71t&#10;IZ0FH0bO9jk1eWXDL1vFV1lYBDkvynnkiIClq81y4XaW+DCtT+BcWKHmvu7k4gGwa1nFrVHsooCR&#10;K2rsNdUIVJAKycd+wiPlEjuX9VdEcqm/P/ffyYMXmI3ICoGPU/21pDqJCP9DgDFH/eHQZQo/GI4m&#10;Awx0OHMXzohleSaBaB9pTjH/6eQtbz5TLcsvyFGnziqmqGCwXeFXD85slZCQ5VhyeurFkB0UtVfi&#10;RjG3uMPJwXu7/kK1qv1vEWAfZcNSOtuiQSXrNIU8XVqZFp4jj7iCMHXEuDh/jdA5eho6k1eJHLas&#10;Iseh0cCEZL0A69yvbFGnPiaFMGDrV3gqLTkY9luPxGRFmhzmif5E/FtbPCetLPdE/CvYslm9Xnm3&#10;jVApJjttDF5iI1Sqz7Db0mFgqQNWoXhnG8P9bLTFd2LVdt9/wNvj+Gi0m1Ght/vTSTzpd+BV6L7O&#10;3A2VXsPnnW2g6NlEYgfutsXfePVs8vz2L+LVeDDuTw47xEqYUcCu8dFktDsztumyM6+E4p0ZjHJ0&#10;Hwa3xd8Y/E8xuCuvtjJjN16FZOyQtULxzrwKydjBRlu8xSv0GJtKi+ZVoU9nbC3q6gtfqITR1MZV&#10;nSuNawnDUgx9YzNEqVU1D9ByvtuhjKIpVO7vpYw8FioP9lKGY0Plw72U4bFQebiXMlwRKjd9ngcM&#10;vsC7Bt41kO5ihPuLEYu+BU1lRHAxcucMouWg1vmr+XStYVMIk/yxl3fzJTqvW+kl7VZHD5uPs1yE&#10;UpvVsOHGsY1E81Z+PUi6osYfra5ValAaueZdy1cB6OXrfP1DeZSA2EMdHR0kt3fLuDRJxUyHWtWM&#10;N/A51IMOxLfGzzbm8XD8fnRWm2+JvTXm/8/G3N9w4fLPE6q+qHS3i+HYN/KP16knfwMAAP//AwBQ&#10;SwMEFAAGAAgAAAAhAEqIoVbgAAAACgEAAA8AAABkcnMvZG93bnJldi54bWxMj81qwzAQhO+FvoPY&#10;Qm+NbDd/uJZDCG1PodCkUHrbWBvbxFoZS7Gdt698ao+zs8x8k21G04ieOldbVhDPIhDEhdU1lwq+&#10;jm9PaxDOI2tsLJOCGznY5Pd3GabaDvxJ/cGXIoSwS1FB5X2bSumKigy6mW2Jg3e2nUEfZFdK3eEQ&#10;wk0jkyhaSoM1h4YKW9pVVFwOV6PgfcBh+xy/9vvLeXf7OS4+vvcxKfX4MG5fQHga/d8zTPgBHfLA&#10;dLJX1k40ClZJmOIVJOsliMmPF9PlpGAer+Yg80z+n5D/AgAA//8DAFBLAQItABQABgAIAAAAIQC2&#10;gziS/gAAAOEBAAATAAAAAAAAAAAAAAAAAAAAAABbQ29udGVudF9UeXBlc10ueG1sUEsBAi0AFAAG&#10;AAgAAAAhADj9If/WAAAAlAEAAAsAAAAAAAAAAAAAAAAALwEAAF9yZWxzLy5yZWxzUEsBAi0AFAAG&#10;AAgAAAAhABxdWjGMBAAAlhUAAA4AAAAAAAAAAAAAAAAALgIAAGRycy9lMm9Eb2MueG1sUEsBAi0A&#10;FAAGAAgAAAAhAEqIoVbgAAAACgEAAA8AAAAAAAAAAAAAAAAA5gYAAGRycy9kb3ducmV2LnhtbFBL&#10;BQYAAAAABAAEAPMAAADzBwAAAAA=&#10;">
                    <v:rect id="Rectangle 16" o:spid="_x0000_s1027" alt="&quot;&quot;" style="position:absolute;width:68580;height:24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C26wgAAANsAAAAPAAAAZHJzL2Rvd25yZXYueG1sRE9LawIx&#10;EL4X/A9hCr1ptkUX3RpFLJa2hxYfeB42sw+6mSxJGtd/3xSE3ubje85yPZhORHK+tazgcZKBIC6t&#10;brlWcDruxnMQPiBr7CyTgit5WK9Gd0sstL3wnuIh1CKFsC9QQRNCX0jpy4YM+ontiRNXWWcwJOhq&#10;qR1eUrjp5FOW5dJgy6mhwZ62DZXfhx+jYMHTl8/XmMePWO1ndHZfm/dFpdTD/bB5BhFoCP/im/tN&#10;p/k5/P2SDpCrXwAAAP//AwBQSwECLQAUAAYACAAAACEA2+H2y+4AAACFAQAAEwAAAAAAAAAAAAAA&#10;AAAAAAAAW0NvbnRlbnRfVHlwZXNdLnhtbFBLAQItABQABgAIAAAAIQBa9CxbvwAAABUBAAALAAAA&#10;AAAAAAAAAAAAAB8BAABfcmVscy8ucmVsc1BLAQItABQABgAIAAAAIQBYDC26wgAAANsAAAAPAAAA&#10;AAAAAAAAAAAAAAcCAABkcnMvZG93bnJldi54bWxQSwUGAAAAAAMAAwC3AAAA9gIAAAAA&#10;" fillcolor="#e0d4b5" stroked="f" strokeweight="1pt"/>
                    <v:shape id="Rectangle 7" o:spid="_x0000_s1028" alt="&quot;&quot;" style="position:absolute;width:68580;height:24688;visibility:visible;mso-wrap-style:square;v-text-anchor:middle" coordsize="6858000,246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o6wQAAANsAAAAPAAAAZHJzL2Rvd25yZXYueG1sRE/fa8Iw&#10;EH4f+D+EE3ybqQplVqMMYTAEH7Ti2NvRnE1YcylNtPW/N4PB3u7j+3nr7eAacacuWM8KZtMMBHHl&#10;teVawbn8eH0DESKyxsYzKXhQgO1m9LLGQvuej3Q/xVqkEA4FKjAxtoWUoTLkMEx9S5y4q+8cxgS7&#10;WuoO+xTuGjnPslw6tJwaDLa0M1T9nG5OgSz3+XdvTTzkrC/l4fY1r+xCqcl4eF+BiDTEf/Gf+1On&#10;+Uv4/SUdIDdPAAAA//8DAFBLAQItABQABgAIAAAAIQDb4fbL7gAAAIUBAAATAAAAAAAAAAAAAAAA&#10;AAAAAABbQ29udGVudF9UeXBlc10ueG1sUEsBAi0AFAAGAAgAAAAhAFr0LFu/AAAAFQEAAAsAAAAA&#10;AAAAAAAAAAAAHwEAAF9yZWxzLy5yZWxzUEsBAi0AFAAGAAgAAAAhAKMgOjrBAAAA2wAAAA8AAAAA&#10;AAAAAAAAAAAABwIAAGRycy9kb3ducmV2LnhtbFBLBQYAAAAAAwADALcAAAD1AgAAAAA=&#10;" path="m,l6858000,r-1905,1870710l6261735,2466975,,2468880,,xe" fillcolor="#046b5c" stroked="f" strokeweight="1pt">
                      <v:stroke joinstyle="miter"/>
                      <v:path arrowok="t" o:connecttype="custom" o:connectlocs="0,0;6858000,0;6856095,1870710;6261735,2466975;0,2468880;0,0" o:connectangles="0,0,0,0,0,0"/>
                    </v:shape>
                    <w10:wrap anchorx="page"/>
                  </v:group>
                </w:pict>
              </mc:Fallback>
            </mc:AlternateContent>
          </w:r>
          <w:r w:rsidR="004D4D69" w:rsidRPr="004D4D69">
            <w:t>A</w:t>
          </w:r>
          <w:r w:rsidR="00284C71">
            <w:t>ddressing Social Det</w:t>
          </w:r>
          <w:r w:rsidR="00CE3356">
            <w:t>e</w:t>
          </w:r>
          <w:r w:rsidR="00284C71">
            <w:t>rminants of Health Through Policy</w:t>
          </w:r>
        </w:p>
        <w:p w14:paraId="3BDFE055" w14:textId="208F0B48" w:rsidR="00BA4C6E" w:rsidRDefault="008105A4" w:rsidP="00AC1DAE">
          <w:pPr>
            <w:pStyle w:val="CoverSubtitle"/>
          </w:pPr>
          <w:r>
            <w:t>Policy Planning Template</w:t>
          </w:r>
        </w:p>
        <w:p w14:paraId="2A0B19CF" w14:textId="71092D16" w:rsidR="00874006" w:rsidRPr="000D2201" w:rsidRDefault="00EF2D8D" w:rsidP="000D2201">
          <w:pPr>
            <w:pStyle w:val="CoverDate"/>
            <w:spacing w:before="1440"/>
          </w:pPr>
          <w:bookmarkStart w:id="0" w:name="_Hlk79656947"/>
          <w:r>
            <w:t>January 2023</w:t>
          </w:r>
        </w:p>
        <w:p w14:paraId="06E9E38F" w14:textId="5724BB07" w:rsidR="00874006" w:rsidRDefault="00874006" w:rsidP="00AC1DAE">
          <w:pPr>
            <w:pStyle w:val="CoverAuthor"/>
          </w:pPr>
        </w:p>
        <w:p w14:paraId="215FCC11" w14:textId="77777777" w:rsidR="004C44BB" w:rsidRPr="00A062EF" w:rsidRDefault="004C44BB" w:rsidP="00AC1DAE">
          <w:pPr>
            <w:pStyle w:val="CoverAuthor"/>
          </w:pPr>
        </w:p>
        <w:p w14:paraId="55CB91C1" w14:textId="62C9EB9C" w:rsidR="00874006" w:rsidRPr="00F14AD4" w:rsidRDefault="00874006" w:rsidP="00491C6E">
          <w:pPr>
            <w:pStyle w:val="Covertextborder"/>
          </w:pPr>
        </w:p>
        <w:bookmarkEnd w:id="0"/>
        <w:p w14:paraId="7DA38AC7" w14:textId="77777777" w:rsidR="00874006" w:rsidRPr="00A1227A" w:rsidRDefault="00874006" w:rsidP="00491C6E">
          <w:pPr>
            <w:spacing w:line="240" w:lineRule="auto"/>
            <w:rPr>
              <w:b/>
              <w:bCs/>
            </w:rPr>
          </w:pPr>
        </w:p>
        <w:p w14:paraId="060FE331" w14:textId="77777777" w:rsidR="00874006" w:rsidRPr="00A1227A" w:rsidRDefault="00874006" w:rsidP="00491C6E">
          <w:pPr>
            <w:spacing w:line="240" w:lineRule="auto"/>
            <w:rPr>
              <w:b/>
              <w:bCs/>
            </w:rPr>
            <w:sectPr w:rsidR="00874006" w:rsidRPr="00A1227A" w:rsidSect="002F610F">
              <w:footerReference w:type="default" r:id="rId15"/>
              <w:pgSz w:w="12240" w:h="15840"/>
              <w:pgMar w:top="2880" w:right="1440" w:bottom="1440" w:left="1440" w:header="720" w:footer="720" w:gutter="0"/>
              <w:pgNumType w:fmt="lowerRoman" w:start="0"/>
              <w:cols w:space="720"/>
              <w:titlePg/>
              <w:docGrid w:linePitch="299"/>
            </w:sectPr>
          </w:pPr>
        </w:p>
        <w:p w14:paraId="4414BAD8" w14:textId="73CACEAE" w:rsidR="00874006" w:rsidRDefault="00874006" w:rsidP="008A60BE">
          <w:pPr>
            <w:pStyle w:val="Blank"/>
            <w:sectPr w:rsidR="00874006" w:rsidSect="00491C6E">
              <w:headerReference w:type="default" r:id="rId16"/>
              <w:footerReference w:type="default" r:id="rId17"/>
              <w:headerReference w:type="first" r:id="rId18"/>
              <w:footerReference w:type="first" r:id="rId19"/>
              <w:pgSz w:w="12240" w:h="15840"/>
              <w:pgMar w:top="1440" w:right="1440" w:bottom="1440" w:left="1440" w:header="720" w:footer="720" w:gutter="0"/>
              <w:pgNumType w:fmt="lowerRoman" w:start="2"/>
              <w:cols w:space="720"/>
              <w:docGrid w:linePitch="299"/>
            </w:sectPr>
          </w:pPr>
          <w:r w:rsidRPr="00F90597">
            <w:lastRenderedPageBreak/>
            <w:t>This page has been left blank for double-sided copying</w:t>
          </w:r>
          <w:r>
            <w:t>.</w:t>
          </w:r>
        </w:p>
      </w:sdtContent>
    </w:sdt>
    <w:sdt>
      <w:sdtPr>
        <w:rPr>
          <w:rFonts w:asciiTheme="minorHAnsi" w:eastAsiaTheme="minorEastAsia" w:hAnsiTheme="minorHAnsi" w:cs="Times New Roman"/>
          <w:b w:val="0"/>
          <w:sz w:val="20"/>
          <w:szCs w:val="3276"/>
        </w:rPr>
        <w:id w:val="-962956099"/>
        <w:docPartObj>
          <w:docPartGallery w:val="Table of Contents"/>
          <w:docPartUnique/>
        </w:docPartObj>
      </w:sdtPr>
      <w:sdtEndPr>
        <w:rPr>
          <w:rFonts w:eastAsiaTheme="minorHAnsi" w:cstheme="minorBidi"/>
          <w:sz w:val="22"/>
          <w:szCs w:val="22"/>
        </w:rPr>
      </w:sdtEndPr>
      <w:sdtContent>
        <w:p w14:paraId="4D352D40" w14:textId="77777777" w:rsidR="00874006" w:rsidRDefault="00874006" w:rsidP="00874006">
          <w:pPr>
            <w:pStyle w:val="TOCHeading"/>
          </w:pPr>
          <w:r>
            <w:t>Contents</w:t>
          </w:r>
        </w:p>
        <w:p w14:paraId="2E551CE6" w14:textId="77D6C322" w:rsidR="00EA2651" w:rsidRDefault="00874006">
          <w:pPr>
            <w:pStyle w:val="TOC1"/>
            <w:rPr>
              <w:rFonts w:asciiTheme="minorHAnsi" w:eastAsiaTheme="minorEastAsia" w:hAnsiTheme="minorHAnsi"/>
              <w:noProof/>
            </w:rPr>
          </w:pPr>
          <w:r>
            <w:fldChar w:fldCharType="begin"/>
          </w:r>
          <w:r>
            <w:instrText xml:space="preserve"> TOC \h \z \t "Acknowledgment,1,Appendix Title,8,Attachment Title,1,H1,1,ES</w:instrText>
          </w:r>
          <w:r w:rsidRPr="009A19A8">
            <w:instrText xml:space="preserve"> H1,1,</w:instrText>
          </w:r>
          <w:r>
            <w:instrText xml:space="preserve">H2,2" </w:instrText>
          </w:r>
          <w:r>
            <w:fldChar w:fldCharType="separate"/>
          </w:r>
          <w:hyperlink w:anchor="_Toc123648876" w:history="1">
            <w:r w:rsidR="00EA2651" w:rsidRPr="00A61E68">
              <w:rPr>
                <w:rStyle w:val="Hyperlink"/>
                <w:noProof/>
              </w:rPr>
              <w:t>I.</w:t>
            </w:r>
            <w:r w:rsidR="00EA2651">
              <w:rPr>
                <w:rFonts w:asciiTheme="minorHAnsi" w:eastAsiaTheme="minorEastAsia" w:hAnsiTheme="minorHAnsi"/>
                <w:noProof/>
              </w:rPr>
              <w:tab/>
            </w:r>
            <w:r w:rsidR="00EA2651" w:rsidRPr="00A61E68">
              <w:rPr>
                <w:rStyle w:val="Hyperlink"/>
                <w:noProof/>
              </w:rPr>
              <w:t>Introduction</w:t>
            </w:r>
            <w:r w:rsidR="00EA2651">
              <w:rPr>
                <w:noProof/>
                <w:webHidden/>
              </w:rPr>
              <w:tab/>
            </w:r>
            <w:r w:rsidR="00EA2651">
              <w:rPr>
                <w:noProof/>
                <w:webHidden/>
              </w:rPr>
              <w:fldChar w:fldCharType="begin"/>
            </w:r>
            <w:r w:rsidR="00EA2651">
              <w:rPr>
                <w:noProof/>
                <w:webHidden/>
              </w:rPr>
              <w:instrText xml:space="preserve"> PAGEREF _Toc123648876 \h </w:instrText>
            </w:r>
            <w:r w:rsidR="00EA2651">
              <w:rPr>
                <w:noProof/>
                <w:webHidden/>
              </w:rPr>
            </w:r>
            <w:r w:rsidR="00EA2651">
              <w:rPr>
                <w:noProof/>
                <w:webHidden/>
              </w:rPr>
              <w:fldChar w:fldCharType="separate"/>
            </w:r>
            <w:r w:rsidR="00EA2651">
              <w:rPr>
                <w:noProof/>
                <w:webHidden/>
              </w:rPr>
              <w:t>1</w:t>
            </w:r>
            <w:r w:rsidR="00EA2651">
              <w:rPr>
                <w:noProof/>
                <w:webHidden/>
              </w:rPr>
              <w:fldChar w:fldCharType="end"/>
            </w:r>
          </w:hyperlink>
        </w:p>
        <w:p w14:paraId="124267E4" w14:textId="6A2FFA96" w:rsidR="00EA2651" w:rsidRDefault="007F094F">
          <w:pPr>
            <w:pStyle w:val="TOC1"/>
            <w:rPr>
              <w:rFonts w:asciiTheme="minorHAnsi" w:eastAsiaTheme="minorEastAsia" w:hAnsiTheme="minorHAnsi"/>
              <w:noProof/>
            </w:rPr>
          </w:pPr>
          <w:hyperlink w:anchor="_Toc123648877" w:history="1">
            <w:r w:rsidR="00EA2651" w:rsidRPr="00A61E68">
              <w:rPr>
                <w:rStyle w:val="Hyperlink"/>
                <w:noProof/>
              </w:rPr>
              <w:t>II.</w:t>
            </w:r>
            <w:r w:rsidR="00EA2651">
              <w:rPr>
                <w:rFonts w:asciiTheme="minorHAnsi" w:eastAsiaTheme="minorEastAsia" w:hAnsiTheme="minorHAnsi"/>
                <w:noProof/>
              </w:rPr>
              <w:tab/>
            </w:r>
            <w:r w:rsidR="00EA2651" w:rsidRPr="00A61E68">
              <w:rPr>
                <w:rStyle w:val="Hyperlink"/>
                <w:noProof/>
              </w:rPr>
              <w:t>Prioritization exercise</w:t>
            </w:r>
            <w:r w:rsidR="00EA2651">
              <w:rPr>
                <w:noProof/>
                <w:webHidden/>
              </w:rPr>
              <w:tab/>
            </w:r>
            <w:r w:rsidR="00EA2651">
              <w:rPr>
                <w:noProof/>
                <w:webHidden/>
              </w:rPr>
              <w:fldChar w:fldCharType="begin"/>
            </w:r>
            <w:r w:rsidR="00EA2651">
              <w:rPr>
                <w:noProof/>
                <w:webHidden/>
              </w:rPr>
              <w:instrText xml:space="preserve"> PAGEREF _Toc123648877 \h </w:instrText>
            </w:r>
            <w:r w:rsidR="00EA2651">
              <w:rPr>
                <w:noProof/>
                <w:webHidden/>
              </w:rPr>
            </w:r>
            <w:r w:rsidR="00EA2651">
              <w:rPr>
                <w:noProof/>
                <w:webHidden/>
              </w:rPr>
              <w:fldChar w:fldCharType="separate"/>
            </w:r>
            <w:r w:rsidR="00EA2651">
              <w:rPr>
                <w:noProof/>
                <w:webHidden/>
              </w:rPr>
              <w:t>2</w:t>
            </w:r>
            <w:r w:rsidR="00EA2651">
              <w:rPr>
                <w:noProof/>
                <w:webHidden/>
              </w:rPr>
              <w:fldChar w:fldCharType="end"/>
            </w:r>
          </w:hyperlink>
        </w:p>
        <w:p w14:paraId="1898627C" w14:textId="380675D4" w:rsidR="00EA2651" w:rsidRDefault="007F094F">
          <w:pPr>
            <w:pStyle w:val="TOC2"/>
            <w:tabs>
              <w:tab w:val="left" w:pos="864"/>
            </w:tabs>
            <w:rPr>
              <w:rFonts w:asciiTheme="minorHAnsi" w:eastAsiaTheme="minorEastAsia" w:hAnsiTheme="minorHAnsi"/>
              <w:noProof/>
            </w:rPr>
          </w:pPr>
          <w:hyperlink w:anchor="_Toc123648878" w:history="1">
            <w:r w:rsidR="00EA2651" w:rsidRPr="00A61E68">
              <w:rPr>
                <w:rStyle w:val="Hyperlink"/>
                <w:noProof/>
              </w:rPr>
              <w:t>A.</w:t>
            </w:r>
            <w:r w:rsidR="00EA2651">
              <w:rPr>
                <w:rFonts w:asciiTheme="minorHAnsi" w:eastAsiaTheme="minorEastAsia" w:hAnsiTheme="minorHAnsi"/>
                <w:noProof/>
              </w:rPr>
              <w:tab/>
            </w:r>
            <w:r w:rsidR="00EA2651" w:rsidRPr="00A61E68">
              <w:rPr>
                <w:rStyle w:val="Hyperlink"/>
                <w:noProof/>
              </w:rPr>
              <w:t>Prioritizing policy planning goals</w:t>
            </w:r>
            <w:r w:rsidR="00EA2651">
              <w:rPr>
                <w:noProof/>
                <w:webHidden/>
              </w:rPr>
              <w:tab/>
            </w:r>
            <w:r w:rsidR="00EA2651">
              <w:rPr>
                <w:noProof/>
                <w:webHidden/>
              </w:rPr>
              <w:fldChar w:fldCharType="begin"/>
            </w:r>
            <w:r w:rsidR="00EA2651">
              <w:rPr>
                <w:noProof/>
                <w:webHidden/>
              </w:rPr>
              <w:instrText xml:space="preserve"> PAGEREF _Toc123648878 \h </w:instrText>
            </w:r>
            <w:r w:rsidR="00EA2651">
              <w:rPr>
                <w:noProof/>
                <w:webHidden/>
              </w:rPr>
            </w:r>
            <w:r w:rsidR="00EA2651">
              <w:rPr>
                <w:noProof/>
                <w:webHidden/>
              </w:rPr>
              <w:fldChar w:fldCharType="separate"/>
            </w:r>
            <w:r w:rsidR="00EA2651">
              <w:rPr>
                <w:noProof/>
                <w:webHidden/>
              </w:rPr>
              <w:t>2</w:t>
            </w:r>
            <w:r w:rsidR="00EA2651">
              <w:rPr>
                <w:noProof/>
                <w:webHidden/>
              </w:rPr>
              <w:fldChar w:fldCharType="end"/>
            </w:r>
          </w:hyperlink>
        </w:p>
        <w:p w14:paraId="2906DB8E" w14:textId="5E2C70B1" w:rsidR="00EA2651" w:rsidRDefault="007F094F">
          <w:pPr>
            <w:pStyle w:val="TOC2"/>
            <w:tabs>
              <w:tab w:val="left" w:pos="1296"/>
            </w:tabs>
            <w:rPr>
              <w:rFonts w:asciiTheme="minorHAnsi" w:eastAsiaTheme="minorEastAsia" w:hAnsiTheme="minorHAnsi"/>
              <w:noProof/>
            </w:rPr>
          </w:pPr>
          <w:hyperlink w:anchor="_Toc123648879" w:history="1">
            <w:r w:rsidR="00EA2651" w:rsidRPr="00A61E68">
              <w:rPr>
                <w:rStyle w:val="Hyperlink"/>
                <w:noProof/>
              </w:rPr>
              <w:t xml:space="preserve">B. </w:t>
            </w:r>
            <w:r w:rsidR="00EA2651">
              <w:rPr>
                <w:rFonts w:asciiTheme="minorHAnsi" w:eastAsiaTheme="minorEastAsia" w:hAnsiTheme="minorHAnsi"/>
                <w:noProof/>
              </w:rPr>
              <w:tab/>
            </w:r>
            <w:r w:rsidR="00EA2651" w:rsidRPr="00A61E68">
              <w:rPr>
                <w:rStyle w:val="Hyperlink"/>
                <w:noProof/>
              </w:rPr>
              <w:t>Setting an intention for policy work</w:t>
            </w:r>
            <w:r w:rsidR="00EA2651">
              <w:rPr>
                <w:noProof/>
                <w:webHidden/>
              </w:rPr>
              <w:tab/>
            </w:r>
            <w:r w:rsidR="00EA2651">
              <w:rPr>
                <w:noProof/>
                <w:webHidden/>
              </w:rPr>
              <w:fldChar w:fldCharType="begin"/>
            </w:r>
            <w:r w:rsidR="00EA2651">
              <w:rPr>
                <w:noProof/>
                <w:webHidden/>
              </w:rPr>
              <w:instrText xml:space="preserve"> PAGEREF _Toc123648879 \h </w:instrText>
            </w:r>
            <w:r w:rsidR="00EA2651">
              <w:rPr>
                <w:noProof/>
                <w:webHidden/>
              </w:rPr>
            </w:r>
            <w:r w:rsidR="00EA2651">
              <w:rPr>
                <w:noProof/>
                <w:webHidden/>
              </w:rPr>
              <w:fldChar w:fldCharType="separate"/>
            </w:r>
            <w:r w:rsidR="00EA2651">
              <w:rPr>
                <w:noProof/>
                <w:webHidden/>
              </w:rPr>
              <w:t>6</w:t>
            </w:r>
            <w:r w:rsidR="00EA2651">
              <w:rPr>
                <w:noProof/>
                <w:webHidden/>
              </w:rPr>
              <w:fldChar w:fldCharType="end"/>
            </w:r>
          </w:hyperlink>
        </w:p>
        <w:p w14:paraId="0721AC62" w14:textId="2E6425F2" w:rsidR="00EA2651" w:rsidRDefault="007F094F">
          <w:pPr>
            <w:pStyle w:val="TOC1"/>
            <w:rPr>
              <w:rFonts w:asciiTheme="minorHAnsi" w:eastAsiaTheme="minorEastAsia" w:hAnsiTheme="minorHAnsi"/>
              <w:noProof/>
            </w:rPr>
          </w:pPr>
          <w:hyperlink w:anchor="_Toc123648880" w:history="1">
            <w:r w:rsidR="00EA2651" w:rsidRPr="00A61E68">
              <w:rPr>
                <w:rStyle w:val="Hyperlink"/>
                <w:noProof/>
              </w:rPr>
              <w:t>III.</w:t>
            </w:r>
            <w:r w:rsidR="00EA2651">
              <w:rPr>
                <w:rFonts w:asciiTheme="minorHAnsi" w:eastAsiaTheme="minorEastAsia" w:hAnsiTheme="minorHAnsi"/>
                <w:noProof/>
              </w:rPr>
              <w:tab/>
            </w:r>
            <w:r w:rsidR="00EA2651" w:rsidRPr="00A61E68">
              <w:rPr>
                <w:rStyle w:val="Hyperlink"/>
                <w:noProof/>
              </w:rPr>
              <w:t>Policy partners</w:t>
            </w:r>
            <w:r w:rsidR="00EA2651">
              <w:rPr>
                <w:noProof/>
                <w:webHidden/>
              </w:rPr>
              <w:tab/>
            </w:r>
            <w:r w:rsidR="00EA2651">
              <w:rPr>
                <w:noProof/>
                <w:webHidden/>
              </w:rPr>
              <w:fldChar w:fldCharType="begin"/>
            </w:r>
            <w:r w:rsidR="00EA2651">
              <w:rPr>
                <w:noProof/>
                <w:webHidden/>
              </w:rPr>
              <w:instrText xml:space="preserve"> PAGEREF _Toc123648880 \h </w:instrText>
            </w:r>
            <w:r w:rsidR="00EA2651">
              <w:rPr>
                <w:noProof/>
                <w:webHidden/>
              </w:rPr>
            </w:r>
            <w:r w:rsidR="00EA2651">
              <w:rPr>
                <w:noProof/>
                <w:webHidden/>
              </w:rPr>
              <w:fldChar w:fldCharType="separate"/>
            </w:r>
            <w:r w:rsidR="00EA2651">
              <w:rPr>
                <w:noProof/>
                <w:webHidden/>
              </w:rPr>
              <w:t>7</w:t>
            </w:r>
            <w:r w:rsidR="00EA2651">
              <w:rPr>
                <w:noProof/>
                <w:webHidden/>
              </w:rPr>
              <w:fldChar w:fldCharType="end"/>
            </w:r>
          </w:hyperlink>
        </w:p>
        <w:p w14:paraId="31DEDE41" w14:textId="32CC3680" w:rsidR="00EA2651" w:rsidRDefault="007F094F">
          <w:pPr>
            <w:pStyle w:val="TOC1"/>
            <w:rPr>
              <w:rFonts w:asciiTheme="minorHAnsi" w:eastAsiaTheme="minorEastAsia" w:hAnsiTheme="minorHAnsi"/>
              <w:noProof/>
            </w:rPr>
          </w:pPr>
          <w:hyperlink w:anchor="_Toc123648881" w:history="1">
            <w:r w:rsidR="00EA2651" w:rsidRPr="00A61E68">
              <w:rPr>
                <w:rStyle w:val="Hyperlink"/>
                <w:noProof/>
              </w:rPr>
              <w:t>IV.</w:t>
            </w:r>
            <w:r w:rsidR="00EA2651">
              <w:rPr>
                <w:rFonts w:asciiTheme="minorHAnsi" w:eastAsiaTheme="minorEastAsia" w:hAnsiTheme="minorHAnsi"/>
                <w:noProof/>
              </w:rPr>
              <w:tab/>
            </w:r>
            <w:r w:rsidR="00EA2651" w:rsidRPr="00A61E68">
              <w:rPr>
                <w:rStyle w:val="Hyperlink"/>
                <w:noProof/>
              </w:rPr>
              <w:t>Problem identification</w:t>
            </w:r>
            <w:r w:rsidR="00EA2651">
              <w:rPr>
                <w:noProof/>
                <w:webHidden/>
              </w:rPr>
              <w:tab/>
            </w:r>
            <w:r w:rsidR="00EA2651">
              <w:rPr>
                <w:noProof/>
                <w:webHidden/>
              </w:rPr>
              <w:fldChar w:fldCharType="begin"/>
            </w:r>
            <w:r w:rsidR="00EA2651">
              <w:rPr>
                <w:noProof/>
                <w:webHidden/>
              </w:rPr>
              <w:instrText xml:space="preserve"> PAGEREF _Toc123648881 \h </w:instrText>
            </w:r>
            <w:r w:rsidR="00EA2651">
              <w:rPr>
                <w:noProof/>
                <w:webHidden/>
              </w:rPr>
            </w:r>
            <w:r w:rsidR="00EA2651">
              <w:rPr>
                <w:noProof/>
                <w:webHidden/>
              </w:rPr>
              <w:fldChar w:fldCharType="separate"/>
            </w:r>
            <w:r w:rsidR="00EA2651">
              <w:rPr>
                <w:noProof/>
                <w:webHidden/>
              </w:rPr>
              <w:t>8</w:t>
            </w:r>
            <w:r w:rsidR="00EA2651">
              <w:rPr>
                <w:noProof/>
                <w:webHidden/>
              </w:rPr>
              <w:fldChar w:fldCharType="end"/>
            </w:r>
          </w:hyperlink>
        </w:p>
        <w:p w14:paraId="4E01355C" w14:textId="408CF418" w:rsidR="00EA2651" w:rsidRDefault="007F094F">
          <w:pPr>
            <w:pStyle w:val="TOC1"/>
            <w:rPr>
              <w:rFonts w:asciiTheme="minorHAnsi" w:eastAsiaTheme="minorEastAsia" w:hAnsiTheme="minorHAnsi"/>
              <w:noProof/>
            </w:rPr>
          </w:pPr>
          <w:hyperlink w:anchor="_Toc123648882" w:history="1">
            <w:r w:rsidR="00EA2651" w:rsidRPr="00A61E68">
              <w:rPr>
                <w:rStyle w:val="Hyperlink"/>
                <w:noProof/>
              </w:rPr>
              <w:t>V.</w:t>
            </w:r>
            <w:r w:rsidR="00EA2651">
              <w:rPr>
                <w:rFonts w:asciiTheme="minorHAnsi" w:eastAsiaTheme="minorEastAsia" w:hAnsiTheme="minorHAnsi"/>
                <w:noProof/>
              </w:rPr>
              <w:tab/>
            </w:r>
            <w:r w:rsidR="00EA2651" w:rsidRPr="00A61E68">
              <w:rPr>
                <w:rStyle w:val="Hyperlink"/>
                <w:noProof/>
              </w:rPr>
              <w:t>Policy analysis</w:t>
            </w:r>
            <w:r w:rsidR="00EA2651">
              <w:rPr>
                <w:noProof/>
                <w:webHidden/>
              </w:rPr>
              <w:tab/>
            </w:r>
            <w:r w:rsidR="00EA2651">
              <w:rPr>
                <w:noProof/>
                <w:webHidden/>
              </w:rPr>
              <w:fldChar w:fldCharType="begin"/>
            </w:r>
            <w:r w:rsidR="00EA2651">
              <w:rPr>
                <w:noProof/>
                <w:webHidden/>
              </w:rPr>
              <w:instrText xml:space="preserve"> PAGEREF _Toc123648882 \h </w:instrText>
            </w:r>
            <w:r w:rsidR="00EA2651">
              <w:rPr>
                <w:noProof/>
                <w:webHidden/>
              </w:rPr>
            </w:r>
            <w:r w:rsidR="00EA2651">
              <w:rPr>
                <w:noProof/>
                <w:webHidden/>
              </w:rPr>
              <w:fldChar w:fldCharType="separate"/>
            </w:r>
            <w:r w:rsidR="00EA2651">
              <w:rPr>
                <w:noProof/>
                <w:webHidden/>
              </w:rPr>
              <w:t>9</w:t>
            </w:r>
            <w:r w:rsidR="00EA2651">
              <w:rPr>
                <w:noProof/>
                <w:webHidden/>
              </w:rPr>
              <w:fldChar w:fldCharType="end"/>
            </w:r>
          </w:hyperlink>
        </w:p>
        <w:p w14:paraId="1F68EAC8" w14:textId="2B1FD56A" w:rsidR="00EA2651" w:rsidRDefault="007F094F">
          <w:pPr>
            <w:pStyle w:val="TOC2"/>
            <w:tabs>
              <w:tab w:val="left" w:pos="864"/>
            </w:tabs>
            <w:rPr>
              <w:rFonts w:asciiTheme="minorHAnsi" w:eastAsiaTheme="minorEastAsia" w:hAnsiTheme="minorHAnsi"/>
              <w:noProof/>
            </w:rPr>
          </w:pPr>
          <w:hyperlink w:anchor="_Toc123648883" w:history="1">
            <w:r w:rsidR="00EA2651" w:rsidRPr="00A61E68">
              <w:rPr>
                <w:rStyle w:val="Hyperlink"/>
                <w:noProof/>
              </w:rPr>
              <w:t>A.</w:t>
            </w:r>
            <w:r w:rsidR="00EA2651">
              <w:rPr>
                <w:rFonts w:asciiTheme="minorHAnsi" w:eastAsiaTheme="minorEastAsia" w:hAnsiTheme="minorHAnsi"/>
                <w:noProof/>
              </w:rPr>
              <w:tab/>
            </w:r>
            <w:r w:rsidR="00EA2651" w:rsidRPr="00A61E68">
              <w:rPr>
                <w:rStyle w:val="Hyperlink"/>
                <w:noProof/>
              </w:rPr>
              <w:t>Policy options table</w:t>
            </w:r>
            <w:r w:rsidR="00EA2651">
              <w:rPr>
                <w:noProof/>
                <w:webHidden/>
              </w:rPr>
              <w:tab/>
            </w:r>
            <w:r w:rsidR="00EA2651">
              <w:rPr>
                <w:noProof/>
                <w:webHidden/>
              </w:rPr>
              <w:fldChar w:fldCharType="begin"/>
            </w:r>
            <w:r w:rsidR="00EA2651">
              <w:rPr>
                <w:noProof/>
                <w:webHidden/>
              </w:rPr>
              <w:instrText xml:space="preserve"> PAGEREF _Toc123648883 \h </w:instrText>
            </w:r>
            <w:r w:rsidR="00EA2651">
              <w:rPr>
                <w:noProof/>
                <w:webHidden/>
              </w:rPr>
            </w:r>
            <w:r w:rsidR="00EA2651">
              <w:rPr>
                <w:noProof/>
                <w:webHidden/>
              </w:rPr>
              <w:fldChar w:fldCharType="separate"/>
            </w:r>
            <w:r w:rsidR="00EA2651">
              <w:rPr>
                <w:noProof/>
                <w:webHidden/>
              </w:rPr>
              <w:t>9</w:t>
            </w:r>
            <w:r w:rsidR="00EA2651">
              <w:rPr>
                <w:noProof/>
                <w:webHidden/>
              </w:rPr>
              <w:fldChar w:fldCharType="end"/>
            </w:r>
          </w:hyperlink>
        </w:p>
        <w:p w14:paraId="1703C4C3" w14:textId="6264DA61" w:rsidR="00EA2651" w:rsidRDefault="007F094F">
          <w:pPr>
            <w:pStyle w:val="TOC2"/>
            <w:tabs>
              <w:tab w:val="left" w:pos="864"/>
            </w:tabs>
            <w:rPr>
              <w:rFonts w:asciiTheme="minorHAnsi" w:eastAsiaTheme="minorEastAsia" w:hAnsiTheme="minorHAnsi"/>
              <w:noProof/>
            </w:rPr>
          </w:pPr>
          <w:hyperlink w:anchor="_Toc123648884" w:history="1">
            <w:r w:rsidR="00EA2651" w:rsidRPr="00A61E68">
              <w:rPr>
                <w:rStyle w:val="Hyperlink"/>
                <w:noProof/>
              </w:rPr>
              <w:t>B.</w:t>
            </w:r>
            <w:r w:rsidR="00EA2651">
              <w:rPr>
                <w:rFonts w:asciiTheme="minorHAnsi" w:eastAsiaTheme="minorEastAsia" w:hAnsiTheme="minorHAnsi"/>
                <w:noProof/>
              </w:rPr>
              <w:tab/>
            </w:r>
            <w:r w:rsidR="00EA2651" w:rsidRPr="00A61E68">
              <w:rPr>
                <w:rStyle w:val="Hyperlink"/>
                <w:noProof/>
              </w:rPr>
              <w:t>Policy analysis table</w:t>
            </w:r>
            <w:r w:rsidR="00EA2651">
              <w:rPr>
                <w:noProof/>
                <w:webHidden/>
              </w:rPr>
              <w:tab/>
            </w:r>
            <w:r w:rsidR="00EA2651">
              <w:rPr>
                <w:noProof/>
                <w:webHidden/>
              </w:rPr>
              <w:fldChar w:fldCharType="begin"/>
            </w:r>
            <w:r w:rsidR="00EA2651">
              <w:rPr>
                <w:noProof/>
                <w:webHidden/>
              </w:rPr>
              <w:instrText xml:space="preserve"> PAGEREF _Toc123648884 \h </w:instrText>
            </w:r>
            <w:r w:rsidR="00EA2651">
              <w:rPr>
                <w:noProof/>
                <w:webHidden/>
              </w:rPr>
            </w:r>
            <w:r w:rsidR="00EA2651">
              <w:rPr>
                <w:noProof/>
                <w:webHidden/>
              </w:rPr>
              <w:fldChar w:fldCharType="separate"/>
            </w:r>
            <w:r w:rsidR="00EA2651">
              <w:rPr>
                <w:noProof/>
                <w:webHidden/>
              </w:rPr>
              <w:t>10</w:t>
            </w:r>
            <w:r w:rsidR="00EA2651">
              <w:rPr>
                <w:noProof/>
                <w:webHidden/>
              </w:rPr>
              <w:fldChar w:fldCharType="end"/>
            </w:r>
          </w:hyperlink>
        </w:p>
        <w:p w14:paraId="06A038F9" w14:textId="74CA4AA9" w:rsidR="00EA2651" w:rsidRDefault="007F094F">
          <w:pPr>
            <w:pStyle w:val="TOC1"/>
            <w:rPr>
              <w:rFonts w:asciiTheme="minorHAnsi" w:eastAsiaTheme="minorEastAsia" w:hAnsiTheme="minorHAnsi"/>
              <w:noProof/>
            </w:rPr>
          </w:pPr>
          <w:hyperlink w:anchor="_Toc123648885" w:history="1">
            <w:r w:rsidR="00EA2651" w:rsidRPr="00A61E68">
              <w:rPr>
                <w:rStyle w:val="Hyperlink"/>
                <w:noProof/>
              </w:rPr>
              <w:t>VI.</w:t>
            </w:r>
            <w:r w:rsidR="00EA2651">
              <w:rPr>
                <w:rFonts w:asciiTheme="minorHAnsi" w:eastAsiaTheme="minorEastAsia" w:hAnsiTheme="minorHAnsi"/>
                <w:noProof/>
              </w:rPr>
              <w:tab/>
            </w:r>
            <w:r w:rsidR="00EA2651" w:rsidRPr="00A61E68">
              <w:rPr>
                <w:rStyle w:val="Hyperlink"/>
                <w:noProof/>
              </w:rPr>
              <w:t>Policy strategy and development</w:t>
            </w:r>
            <w:r w:rsidR="00EA2651">
              <w:rPr>
                <w:noProof/>
                <w:webHidden/>
              </w:rPr>
              <w:tab/>
            </w:r>
            <w:r w:rsidR="00EA2651">
              <w:rPr>
                <w:noProof/>
                <w:webHidden/>
              </w:rPr>
              <w:fldChar w:fldCharType="begin"/>
            </w:r>
            <w:r w:rsidR="00EA2651">
              <w:rPr>
                <w:noProof/>
                <w:webHidden/>
              </w:rPr>
              <w:instrText xml:space="preserve"> PAGEREF _Toc123648885 \h </w:instrText>
            </w:r>
            <w:r w:rsidR="00EA2651">
              <w:rPr>
                <w:noProof/>
                <w:webHidden/>
              </w:rPr>
            </w:r>
            <w:r w:rsidR="00EA2651">
              <w:rPr>
                <w:noProof/>
                <w:webHidden/>
              </w:rPr>
              <w:fldChar w:fldCharType="separate"/>
            </w:r>
            <w:r w:rsidR="00EA2651">
              <w:rPr>
                <w:noProof/>
                <w:webHidden/>
              </w:rPr>
              <w:t>11</w:t>
            </w:r>
            <w:r w:rsidR="00EA2651">
              <w:rPr>
                <w:noProof/>
                <w:webHidden/>
              </w:rPr>
              <w:fldChar w:fldCharType="end"/>
            </w:r>
          </w:hyperlink>
        </w:p>
        <w:p w14:paraId="4BB64A8D" w14:textId="5715F1C1" w:rsidR="00EA2651" w:rsidRDefault="007F094F">
          <w:pPr>
            <w:pStyle w:val="TOC2"/>
            <w:tabs>
              <w:tab w:val="left" w:pos="864"/>
            </w:tabs>
            <w:rPr>
              <w:rFonts w:asciiTheme="minorHAnsi" w:eastAsiaTheme="minorEastAsia" w:hAnsiTheme="minorHAnsi"/>
              <w:noProof/>
            </w:rPr>
          </w:pPr>
          <w:hyperlink w:anchor="_Toc123648886" w:history="1">
            <w:r w:rsidR="00EA2651" w:rsidRPr="00A61E68">
              <w:rPr>
                <w:rStyle w:val="Hyperlink"/>
                <w:noProof/>
              </w:rPr>
              <w:t>A.</w:t>
            </w:r>
            <w:r w:rsidR="00EA2651">
              <w:rPr>
                <w:rFonts w:asciiTheme="minorHAnsi" w:eastAsiaTheme="minorEastAsia" w:hAnsiTheme="minorHAnsi"/>
                <w:noProof/>
              </w:rPr>
              <w:tab/>
            </w:r>
            <w:r w:rsidR="00EA2651" w:rsidRPr="00A61E68">
              <w:rPr>
                <w:rStyle w:val="Hyperlink"/>
                <w:noProof/>
              </w:rPr>
              <w:t>Policy development</w:t>
            </w:r>
            <w:r w:rsidR="00EA2651">
              <w:rPr>
                <w:noProof/>
                <w:webHidden/>
              </w:rPr>
              <w:tab/>
            </w:r>
            <w:r w:rsidR="00EA2651">
              <w:rPr>
                <w:noProof/>
                <w:webHidden/>
              </w:rPr>
              <w:fldChar w:fldCharType="begin"/>
            </w:r>
            <w:r w:rsidR="00EA2651">
              <w:rPr>
                <w:noProof/>
                <w:webHidden/>
              </w:rPr>
              <w:instrText xml:space="preserve"> PAGEREF _Toc123648886 \h </w:instrText>
            </w:r>
            <w:r w:rsidR="00EA2651">
              <w:rPr>
                <w:noProof/>
                <w:webHidden/>
              </w:rPr>
            </w:r>
            <w:r w:rsidR="00EA2651">
              <w:rPr>
                <w:noProof/>
                <w:webHidden/>
              </w:rPr>
              <w:fldChar w:fldCharType="separate"/>
            </w:r>
            <w:r w:rsidR="00EA2651">
              <w:rPr>
                <w:noProof/>
                <w:webHidden/>
              </w:rPr>
              <w:t>11</w:t>
            </w:r>
            <w:r w:rsidR="00EA2651">
              <w:rPr>
                <w:noProof/>
                <w:webHidden/>
              </w:rPr>
              <w:fldChar w:fldCharType="end"/>
            </w:r>
          </w:hyperlink>
        </w:p>
        <w:p w14:paraId="2B56CF80" w14:textId="47521BE0" w:rsidR="00EA2651" w:rsidRDefault="007F094F">
          <w:pPr>
            <w:pStyle w:val="TOC2"/>
            <w:tabs>
              <w:tab w:val="left" w:pos="864"/>
            </w:tabs>
            <w:rPr>
              <w:rFonts w:asciiTheme="minorHAnsi" w:eastAsiaTheme="minorEastAsia" w:hAnsiTheme="minorHAnsi"/>
              <w:noProof/>
            </w:rPr>
          </w:pPr>
          <w:hyperlink w:anchor="_Toc123648887" w:history="1">
            <w:r w:rsidR="00EA2651" w:rsidRPr="00A61E68">
              <w:rPr>
                <w:rStyle w:val="Hyperlink"/>
                <w:noProof/>
              </w:rPr>
              <w:t>B.</w:t>
            </w:r>
            <w:r w:rsidR="00EA2651">
              <w:rPr>
                <w:rFonts w:asciiTheme="minorHAnsi" w:eastAsiaTheme="minorEastAsia" w:hAnsiTheme="minorHAnsi"/>
                <w:noProof/>
              </w:rPr>
              <w:tab/>
            </w:r>
            <w:r w:rsidR="00EA2651" w:rsidRPr="00A61E68">
              <w:rPr>
                <w:rStyle w:val="Hyperlink"/>
                <w:noProof/>
              </w:rPr>
              <w:t>Policy strategy</w:t>
            </w:r>
            <w:r w:rsidR="00EA2651">
              <w:rPr>
                <w:noProof/>
                <w:webHidden/>
              </w:rPr>
              <w:tab/>
            </w:r>
            <w:r w:rsidR="00EA2651">
              <w:rPr>
                <w:noProof/>
                <w:webHidden/>
              </w:rPr>
              <w:fldChar w:fldCharType="begin"/>
            </w:r>
            <w:r w:rsidR="00EA2651">
              <w:rPr>
                <w:noProof/>
                <w:webHidden/>
              </w:rPr>
              <w:instrText xml:space="preserve"> PAGEREF _Toc123648887 \h </w:instrText>
            </w:r>
            <w:r w:rsidR="00EA2651">
              <w:rPr>
                <w:noProof/>
                <w:webHidden/>
              </w:rPr>
            </w:r>
            <w:r w:rsidR="00EA2651">
              <w:rPr>
                <w:noProof/>
                <w:webHidden/>
              </w:rPr>
              <w:fldChar w:fldCharType="separate"/>
            </w:r>
            <w:r w:rsidR="00EA2651">
              <w:rPr>
                <w:noProof/>
                <w:webHidden/>
              </w:rPr>
              <w:t>12</w:t>
            </w:r>
            <w:r w:rsidR="00EA2651">
              <w:rPr>
                <w:noProof/>
                <w:webHidden/>
              </w:rPr>
              <w:fldChar w:fldCharType="end"/>
            </w:r>
          </w:hyperlink>
        </w:p>
        <w:p w14:paraId="3C6337E5" w14:textId="05FD509A" w:rsidR="00EA2651" w:rsidRDefault="007F094F">
          <w:pPr>
            <w:pStyle w:val="TOC1"/>
            <w:rPr>
              <w:rFonts w:asciiTheme="minorHAnsi" w:eastAsiaTheme="minorEastAsia" w:hAnsiTheme="minorHAnsi"/>
              <w:noProof/>
            </w:rPr>
          </w:pPr>
          <w:hyperlink w:anchor="_Toc123648888" w:history="1">
            <w:r w:rsidR="00EA2651" w:rsidRPr="00A61E68">
              <w:rPr>
                <w:rStyle w:val="Hyperlink"/>
                <w:noProof/>
              </w:rPr>
              <w:t>VII.</w:t>
            </w:r>
            <w:r w:rsidR="00EA2651">
              <w:rPr>
                <w:rFonts w:asciiTheme="minorHAnsi" w:eastAsiaTheme="minorEastAsia" w:hAnsiTheme="minorHAnsi"/>
                <w:noProof/>
              </w:rPr>
              <w:tab/>
            </w:r>
            <w:r w:rsidR="00EA2651" w:rsidRPr="00A61E68">
              <w:rPr>
                <w:rStyle w:val="Hyperlink"/>
                <w:noProof/>
              </w:rPr>
              <w:t>Policy enactment</w:t>
            </w:r>
            <w:r w:rsidR="00EA2651">
              <w:rPr>
                <w:noProof/>
                <w:webHidden/>
              </w:rPr>
              <w:tab/>
            </w:r>
            <w:r w:rsidR="00EA2651">
              <w:rPr>
                <w:noProof/>
                <w:webHidden/>
              </w:rPr>
              <w:fldChar w:fldCharType="begin"/>
            </w:r>
            <w:r w:rsidR="00EA2651">
              <w:rPr>
                <w:noProof/>
                <w:webHidden/>
              </w:rPr>
              <w:instrText xml:space="preserve"> PAGEREF _Toc123648888 \h </w:instrText>
            </w:r>
            <w:r w:rsidR="00EA2651">
              <w:rPr>
                <w:noProof/>
                <w:webHidden/>
              </w:rPr>
            </w:r>
            <w:r w:rsidR="00EA2651">
              <w:rPr>
                <w:noProof/>
                <w:webHidden/>
              </w:rPr>
              <w:fldChar w:fldCharType="separate"/>
            </w:r>
            <w:r w:rsidR="00EA2651">
              <w:rPr>
                <w:noProof/>
                <w:webHidden/>
              </w:rPr>
              <w:t>13</w:t>
            </w:r>
            <w:r w:rsidR="00EA2651">
              <w:rPr>
                <w:noProof/>
                <w:webHidden/>
              </w:rPr>
              <w:fldChar w:fldCharType="end"/>
            </w:r>
          </w:hyperlink>
        </w:p>
        <w:p w14:paraId="4564103A" w14:textId="6E884FF9" w:rsidR="00EA2651" w:rsidRDefault="007F094F">
          <w:pPr>
            <w:pStyle w:val="TOC1"/>
            <w:rPr>
              <w:rFonts w:asciiTheme="minorHAnsi" w:eastAsiaTheme="minorEastAsia" w:hAnsiTheme="minorHAnsi"/>
              <w:noProof/>
            </w:rPr>
          </w:pPr>
          <w:hyperlink w:anchor="_Toc123648889" w:history="1">
            <w:r w:rsidR="00EA2651" w:rsidRPr="00A61E68">
              <w:rPr>
                <w:rStyle w:val="Hyperlink"/>
                <w:noProof/>
              </w:rPr>
              <w:t>VIII.</w:t>
            </w:r>
            <w:r w:rsidR="00EA2651">
              <w:rPr>
                <w:rFonts w:asciiTheme="minorHAnsi" w:eastAsiaTheme="minorEastAsia" w:hAnsiTheme="minorHAnsi"/>
                <w:noProof/>
              </w:rPr>
              <w:tab/>
            </w:r>
            <w:r w:rsidR="00EA2651" w:rsidRPr="00A61E68">
              <w:rPr>
                <w:rStyle w:val="Hyperlink"/>
                <w:noProof/>
              </w:rPr>
              <w:t>Policy implementation</w:t>
            </w:r>
            <w:r w:rsidR="00EA2651">
              <w:rPr>
                <w:noProof/>
                <w:webHidden/>
              </w:rPr>
              <w:tab/>
            </w:r>
            <w:r w:rsidR="00EA2651">
              <w:rPr>
                <w:noProof/>
                <w:webHidden/>
              </w:rPr>
              <w:fldChar w:fldCharType="begin"/>
            </w:r>
            <w:r w:rsidR="00EA2651">
              <w:rPr>
                <w:noProof/>
                <w:webHidden/>
              </w:rPr>
              <w:instrText xml:space="preserve"> PAGEREF _Toc123648889 \h </w:instrText>
            </w:r>
            <w:r w:rsidR="00EA2651">
              <w:rPr>
                <w:noProof/>
                <w:webHidden/>
              </w:rPr>
            </w:r>
            <w:r w:rsidR="00EA2651">
              <w:rPr>
                <w:noProof/>
                <w:webHidden/>
              </w:rPr>
              <w:fldChar w:fldCharType="separate"/>
            </w:r>
            <w:r w:rsidR="00EA2651">
              <w:rPr>
                <w:noProof/>
                <w:webHidden/>
              </w:rPr>
              <w:t>14</w:t>
            </w:r>
            <w:r w:rsidR="00EA2651">
              <w:rPr>
                <w:noProof/>
                <w:webHidden/>
              </w:rPr>
              <w:fldChar w:fldCharType="end"/>
            </w:r>
          </w:hyperlink>
        </w:p>
        <w:p w14:paraId="2ACF5837" w14:textId="2B43FE3D" w:rsidR="00EA2651" w:rsidRDefault="007F094F">
          <w:pPr>
            <w:pStyle w:val="TOC2"/>
            <w:tabs>
              <w:tab w:val="left" w:pos="864"/>
            </w:tabs>
            <w:rPr>
              <w:rFonts w:asciiTheme="minorHAnsi" w:eastAsiaTheme="minorEastAsia" w:hAnsiTheme="minorHAnsi"/>
              <w:noProof/>
            </w:rPr>
          </w:pPr>
          <w:hyperlink w:anchor="_Toc123648890" w:history="1">
            <w:r w:rsidR="00EA2651" w:rsidRPr="00A61E68">
              <w:rPr>
                <w:rStyle w:val="Hyperlink"/>
                <w:noProof/>
              </w:rPr>
              <w:t>A.</w:t>
            </w:r>
            <w:r w:rsidR="00EA2651">
              <w:rPr>
                <w:rFonts w:asciiTheme="minorHAnsi" w:eastAsiaTheme="minorEastAsia" w:hAnsiTheme="minorHAnsi"/>
                <w:noProof/>
              </w:rPr>
              <w:tab/>
            </w:r>
            <w:r w:rsidR="00EA2651" w:rsidRPr="00A61E68">
              <w:rPr>
                <w:rStyle w:val="Hyperlink"/>
                <w:noProof/>
              </w:rPr>
              <w:t>Roles and responsibilities</w:t>
            </w:r>
            <w:r w:rsidR="00EA2651">
              <w:rPr>
                <w:noProof/>
                <w:webHidden/>
              </w:rPr>
              <w:tab/>
            </w:r>
            <w:r w:rsidR="00EA2651">
              <w:rPr>
                <w:noProof/>
                <w:webHidden/>
              </w:rPr>
              <w:fldChar w:fldCharType="begin"/>
            </w:r>
            <w:r w:rsidR="00EA2651">
              <w:rPr>
                <w:noProof/>
                <w:webHidden/>
              </w:rPr>
              <w:instrText xml:space="preserve"> PAGEREF _Toc123648890 \h </w:instrText>
            </w:r>
            <w:r w:rsidR="00EA2651">
              <w:rPr>
                <w:noProof/>
                <w:webHidden/>
              </w:rPr>
            </w:r>
            <w:r w:rsidR="00EA2651">
              <w:rPr>
                <w:noProof/>
                <w:webHidden/>
              </w:rPr>
              <w:fldChar w:fldCharType="separate"/>
            </w:r>
            <w:r w:rsidR="00EA2651">
              <w:rPr>
                <w:noProof/>
                <w:webHidden/>
              </w:rPr>
              <w:t>14</w:t>
            </w:r>
            <w:r w:rsidR="00EA2651">
              <w:rPr>
                <w:noProof/>
                <w:webHidden/>
              </w:rPr>
              <w:fldChar w:fldCharType="end"/>
            </w:r>
          </w:hyperlink>
        </w:p>
        <w:p w14:paraId="6F77F2F8" w14:textId="07C1C8FF" w:rsidR="00EA2651" w:rsidRDefault="007F094F">
          <w:pPr>
            <w:pStyle w:val="TOC2"/>
            <w:tabs>
              <w:tab w:val="left" w:pos="864"/>
            </w:tabs>
            <w:rPr>
              <w:rFonts w:asciiTheme="minorHAnsi" w:eastAsiaTheme="minorEastAsia" w:hAnsiTheme="minorHAnsi"/>
              <w:noProof/>
            </w:rPr>
          </w:pPr>
          <w:hyperlink w:anchor="_Toc123648891" w:history="1">
            <w:r w:rsidR="00EA2651" w:rsidRPr="00A61E68">
              <w:rPr>
                <w:rStyle w:val="Hyperlink"/>
                <w:noProof/>
              </w:rPr>
              <w:t>B.</w:t>
            </w:r>
            <w:r w:rsidR="00EA2651">
              <w:rPr>
                <w:rFonts w:asciiTheme="minorHAnsi" w:eastAsiaTheme="minorEastAsia" w:hAnsiTheme="minorHAnsi"/>
                <w:noProof/>
              </w:rPr>
              <w:tab/>
            </w:r>
            <w:r w:rsidR="00EA2651" w:rsidRPr="00A61E68">
              <w:rPr>
                <w:rStyle w:val="Hyperlink"/>
                <w:noProof/>
              </w:rPr>
              <w:t>Resources</w:t>
            </w:r>
            <w:r w:rsidR="00EA2651">
              <w:rPr>
                <w:noProof/>
                <w:webHidden/>
              </w:rPr>
              <w:tab/>
            </w:r>
            <w:r w:rsidR="00EA2651">
              <w:rPr>
                <w:noProof/>
                <w:webHidden/>
              </w:rPr>
              <w:fldChar w:fldCharType="begin"/>
            </w:r>
            <w:r w:rsidR="00EA2651">
              <w:rPr>
                <w:noProof/>
                <w:webHidden/>
              </w:rPr>
              <w:instrText xml:space="preserve"> PAGEREF _Toc123648891 \h </w:instrText>
            </w:r>
            <w:r w:rsidR="00EA2651">
              <w:rPr>
                <w:noProof/>
                <w:webHidden/>
              </w:rPr>
            </w:r>
            <w:r w:rsidR="00EA2651">
              <w:rPr>
                <w:noProof/>
                <w:webHidden/>
              </w:rPr>
              <w:fldChar w:fldCharType="separate"/>
            </w:r>
            <w:r w:rsidR="00EA2651">
              <w:rPr>
                <w:noProof/>
                <w:webHidden/>
              </w:rPr>
              <w:t>15</w:t>
            </w:r>
            <w:r w:rsidR="00EA2651">
              <w:rPr>
                <w:noProof/>
                <w:webHidden/>
              </w:rPr>
              <w:fldChar w:fldCharType="end"/>
            </w:r>
          </w:hyperlink>
        </w:p>
        <w:p w14:paraId="67B10EC0" w14:textId="06A884F6" w:rsidR="00EA2651" w:rsidRDefault="007F094F">
          <w:pPr>
            <w:pStyle w:val="TOC1"/>
            <w:rPr>
              <w:rFonts w:asciiTheme="minorHAnsi" w:eastAsiaTheme="minorEastAsia" w:hAnsiTheme="minorHAnsi"/>
              <w:noProof/>
            </w:rPr>
          </w:pPr>
          <w:hyperlink w:anchor="_Toc123648892" w:history="1">
            <w:r w:rsidR="00EA2651" w:rsidRPr="00A61E68">
              <w:rPr>
                <w:rStyle w:val="Hyperlink"/>
                <w:noProof/>
              </w:rPr>
              <w:t>IX.</w:t>
            </w:r>
            <w:r w:rsidR="00EA2651">
              <w:rPr>
                <w:rFonts w:asciiTheme="minorHAnsi" w:eastAsiaTheme="minorEastAsia" w:hAnsiTheme="minorHAnsi"/>
                <w:noProof/>
              </w:rPr>
              <w:tab/>
            </w:r>
            <w:r w:rsidR="00EA2651" w:rsidRPr="00A61E68">
              <w:rPr>
                <w:rStyle w:val="Hyperlink"/>
                <w:noProof/>
              </w:rPr>
              <w:t>Evaluation</w:t>
            </w:r>
            <w:r w:rsidR="00EA2651">
              <w:rPr>
                <w:noProof/>
                <w:webHidden/>
              </w:rPr>
              <w:tab/>
            </w:r>
            <w:r w:rsidR="00EA2651">
              <w:rPr>
                <w:noProof/>
                <w:webHidden/>
              </w:rPr>
              <w:fldChar w:fldCharType="begin"/>
            </w:r>
            <w:r w:rsidR="00EA2651">
              <w:rPr>
                <w:noProof/>
                <w:webHidden/>
              </w:rPr>
              <w:instrText xml:space="preserve"> PAGEREF _Toc123648892 \h </w:instrText>
            </w:r>
            <w:r w:rsidR="00EA2651">
              <w:rPr>
                <w:noProof/>
                <w:webHidden/>
              </w:rPr>
            </w:r>
            <w:r w:rsidR="00EA2651">
              <w:rPr>
                <w:noProof/>
                <w:webHidden/>
              </w:rPr>
              <w:fldChar w:fldCharType="separate"/>
            </w:r>
            <w:r w:rsidR="00EA2651">
              <w:rPr>
                <w:noProof/>
                <w:webHidden/>
              </w:rPr>
              <w:t>15</w:t>
            </w:r>
            <w:r w:rsidR="00EA2651">
              <w:rPr>
                <w:noProof/>
                <w:webHidden/>
              </w:rPr>
              <w:fldChar w:fldCharType="end"/>
            </w:r>
          </w:hyperlink>
        </w:p>
        <w:p w14:paraId="0E8FC2EE" w14:textId="5E9BDBAE" w:rsidR="00EA2651" w:rsidRDefault="007F094F" w:rsidP="00EA2651">
          <w:pPr>
            <w:pStyle w:val="TOC8"/>
            <w:tabs>
              <w:tab w:val="right" w:leader="dot" w:pos="9350"/>
            </w:tabs>
            <w:ind w:left="450" w:hanging="450"/>
            <w:rPr>
              <w:rFonts w:asciiTheme="minorHAnsi" w:eastAsiaTheme="minorEastAsia" w:hAnsiTheme="minorHAnsi"/>
              <w:noProof/>
            </w:rPr>
          </w:pPr>
          <w:hyperlink w:anchor="_Toc123648893" w:history="1">
            <w:r w:rsidR="00EA2651" w:rsidRPr="00A61E68">
              <w:rPr>
                <w:rStyle w:val="Hyperlink"/>
                <w:noProof/>
              </w:rPr>
              <w:t>References</w:t>
            </w:r>
            <w:r w:rsidR="00EA2651">
              <w:rPr>
                <w:noProof/>
                <w:webHidden/>
              </w:rPr>
              <w:tab/>
            </w:r>
            <w:r w:rsidR="00EA2651">
              <w:rPr>
                <w:noProof/>
                <w:webHidden/>
              </w:rPr>
              <w:fldChar w:fldCharType="begin"/>
            </w:r>
            <w:r w:rsidR="00EA2651">
              <w:rPr>
                <w:noProof/>
                <w:webHidden/>
              </w:rPr>
              <w:instrText xml:space="preserve"> PAGEREF _Toc123648893 \h </w:instrText>
            </w:r>
            <w:r w:rsidR="00EA2651">
              <w:rPr>
                <w:noProof/>
                <w:webHidden/>
              </w:rPr>
            </w:r>
            <w:r w:rsidR="00EA2651">
              <w:rPr>
                <w:noProof/>
                <w:webHidden/>
              </w:rPr>
              <w:fldChar w:fldCharType="separate"/>
            </w:r>
            <w:r w:rsidR="00EA2651">
              <w:rPr>
                <w:noProof/>
                <w:webHidden/>
              </w:rPr>
              <w:t>16</w:t>
            </w:r>
            <w:r w:rsidR="00EA2651">
              <w:rPr>
                <w:noProof/>
                <w:webHidden/>
              </w:rPr>
              <w:fldChar w:fldCharType="end"/>
            </w:r>
          </w:hyperlink>
        </w:p>
        <w:p w14:paraId="39D89D72" w14:textId="3C35DC82" w:rsidR="00874006" w:rsidRDefault="00874006" w:rsidP="00874006">
          <w:r>
            <w:rPr>
              <w:b/>
              <w:bCs/>
              <w:noProof/>
            </w:rPr>
            <w:fldChar w:fldCharType="end"/>
          </w:r>
        </w:p>
      </w:sdtContent>
    </w:sdt>
    <w:p w14:paraId="461CF28F" w14:textId="77777777" w:rsidR="00874006" w:rsidRDefault="00874006" w:rsidP="00874006">
      <w:pPr>
        <w:pStyle w:val="Paragraph"/>
      </w:pPr>
    </w:p>
    <w:p w14:paraId="5F92311D" w14:textId="77777777" w:rsidR="00874006" w:rsidRDefault="00874006" w:rsidP="00874006">
      <w:pPr>
        <w:pStyle w:val="Paragraph"/>
        <w:sectPr w:rsidR="00874006" w:rsidSect="00FA24D4">
          <w:headerReference w:type="default" r:id="rId20"/>
          <w:footerReference w:type="default" r:id="rId21"/>
          <w:footerReference w:type="first" r:id="rId22"/>
          <w:pgSz w:w="12240" w:h="15840"/>
          <w:pgMar w:top="1440" w:right="1440" w:bottom="1440" w:left="1440" w:header="720" w:footer="720" w:gutter="0"/>
          <w:pgNumType w:fmt="lowerRoman"/>
          <w:cols w:space="720"/>
          <w:docGrid w:linePitch="299"/>
        </w:sectPr>
      </w:pPr>
    </w:p>
    <w:p w14:paraId="7D5E022A" w14:textId="3955AC55" w:rsidR="004D5C45" w:rsidRPr="00802476" w:rsidRDefault="00D60843" w:rsidP="00FF290C">
      <w:pPr>
        <w:pStyle w:val="H1"/>
      </w:pPr>
      <w:bookmarkStart w:id="1" w:name="_Toc123648876"/>
      <w:r>
        <w:lastRenderedPageBreak/>
        <w:t>I</w:t>
      </w:r>
      <w:r w:rsidR="00802476">
        <w:t>.</w:t>
      </w:r>
      <w:r w:rsidR="00802476">
        <w:tab/>
      </w:r>
      <w:r w:rsidR="004D5C45" w:rsidRPr="00802476">
        <w:t>Introduction</w:t>
      </w:r>
      <w:bookmarkEnd w:id="1"/>
    </w:p>
    <w:p w14:paraId="464D45DC" w14:textId="3B74D9E6" w:rsidR="00357876" w:rsidRDefault="00357876" w:rsidP="004A7508">
      <w:pPr>
        <w:pStyle w:val="ParagraphContinued"/>
      </w:pPr>
      <w:r>
        <w:t xml:space="preserve">Mathematica created this </w:t>
      </w:r>
      <w:hyperlink r:id="rId23" w:history="1">
        <w:r w:rsidRPr="006D033E">
          <w:rPr>
            <w:rStyle w:val="Hyperlink"/>
          </w:rPr>
          <w:t>Policy Planning Guide</w:t>
        </w:r>
      </w:hyperlink>
      <w:r>
        <w:t xml:space="preserve"> and Template to support multi-sector community coalitions and partnerships addressing social determinants of health to advance health equity and prevent chronic disease as part of the </w:t>
      </w:r>
      <w:hyperlink r:id="rId24" w:history="1">
        <w:r w:rsidRPr="003D36AC">
          <w:rPr>
            <w:rStyle w:val="Hyperlink"/>
          </w:rPr>
          <w:t>Improving Social Determinants of Health (SDOH)–Getting Further, Faster Initiative</w:t>
        </w:r>
      </w:hyperlink>
      <w:r>
        <w:t xml:space="preserve">. This initiative is a partnership between the Centers for Disease Control and Prevention (CDC), National Association of County and City Health Officials (NACCHO), and Association of State and Territorial Health Officials (ASTHO). To promote collaboration and share learnings, NACCHO and ASTHO made this guide and companion fillable planning template available for use by any community coalition or partnership addressing SDOH. Although examples in this guide reflect the SDOH </w:t>
      </w:r>
      <w:r w:rsidRPr="00497D65">
        <w:t>areas</w:t>
      </w:r>
      <w:r>
        <w:t xml:space="preserve"> addressed by funded coalitions and partnerships–</w:t>
      </w:r>
      <w:r w:rsidRPr="00497D65">
        <w:t>the</w:t>
      </w:r>
      <w:r>
        <w:t xml:space="preserve"> built environment, food security, community-clinical linkages, social connectedness, and tobacco-free policies–</w:t>
      </w:r>
      <w:r w:rsidRPr="0011335A">
        <w:t>the approaches and strategies are applicable to other SDOH areas</w:t>
      </w:r>
      <w:r>
        <w:t xml:space="preserve">. </w:t>
      </w:r>
    </w:p>
    <w:p w14:paraId="1D7DF173" w14:textId="77777777" w:rsidR="00357876" w:rsidRDefault="00357876" w:rsidP="004A7508">
      <w:pPr>
        <w:pStyle w:val="Paragraph"/>
      </w:pPr>
      <w:r>
        <w:t xml:space="preserve">Feedback from NACCHO, ASTHO, and the CDC informed and improved this guide and template. We are also grateful to Access Health Stark County, Food as Medicine Collaborative, Healthy Here Coalition, and West Louisville Outdoor Recreation Initiative </w:t>
      </w:r>
      <w:r>
        <w:rPr>
          <w:rFonts w:eastAsia="Times New Roman"/>
        </w:rPr>
        <w:t>for contributing their insights to support development</w:t>
      </w:r>
      <w:r>
        <w:t xml:space="preserve">. </w:t>
      </w:r>
    </w:p>
    <w:p w14:paraId="03A48B2B" w14:textId="23D61582" w:rsidR="00357876" w:rsidRDefault="00357876" w:rsidP="004A7508">
      <w:pPr>
        <w:pStyle w:val="Paragraph"/>
      </w:pPr>
      <w:r>
        <w:t xml:space="preserve">This guide and template can be used on its own or in conjunction with the </w:t>
      </w:r>
      <w:hyperlink r:id="rId25" w:history="1">
        <w:r w:rsidRPr="006D033E">
          <w:rPr>
            <w:rStyle w:val="Hyperlink"/>
          </w:rPr>
          <w:t>Sustainability Planning Guide</w:t>
        </w:r>
      </w:hyperlink>
      <w:r>
        <w:t xml:space="preserve"> for SDOH teams looking to achieve their sustainability goals. We hope it will help you develop a culture of learning that supports your SDOH goals and advances health equity.</w:t>
      </w:r>
    </w:p>
    <w:p w14:paraId="75E0DE87" w14:textId="77777777" w:rsidR="00C54162" w:rsidRDefault="00C54162" w:rsidP="004A7508">
      <w:pPr>
        <w:pStyle w:val="Paragraph"/>
      </w:pPr>
      <w:r>
        <w:t>This template is the starting point for developing your coalition/partnership’s policy plan. It is intended to be flexible and adaptable to fit your needs and your progress with policy development of all types, including various forms of public or governmental policies, policies of your coalition/partnership, and institutional policies.</w:t>
      </w:r>
      <w:r w:rsidRPr="00D76568">
        <w:t xml:space="preserve"> </w:t>
      </w:r>
      <w:r>
        <w:t>You can add or delete rows to the tables below, modify their structure or wording, or completely replace them with your preferred format for conveying the relevant information.</w:t>
      </w:r>
    </w:p>
    <w:p w14:paraId="1151FDAB" w14:textId="6FFEC3C9" w:rsidR="002207A8" w:rsidRDefault="002207A8" w:rsidP="003D5B38">
      <w:pPr>
        <w:pStyle w:val="Paragraph"/>
      </w:pPr>
      <w:r>
        <w:br w:type="page"/>
      </w:r>
    </w:p>
    <w:p w14:paraId="491A8DB1" w14:textId="6C83608C" w:rsidR="004045F3" w:rsidRDefault="0036498E" w:rsidP="00FF290C">
      <w:pPr>
        <w:pStyle w:val="H1"/>
      </w:pPr>
      <w:bookmarkStart w:id="2" w:name="_Toc123648877"/>
      <w:r>
        <w:lastRenderedPageBreak/>
        <w:t>II</w:t>
      </w:r>
      <w:r w:rsidR="00802476">
        <w:t>.</w:t>
      </w:r>
      <w:r w:rsidR="00802476">
        <w:tab/>
      </w:r>
      <w:r w:rsidR="004045F3">
        <w:t>Prioritization exercise</w:t>
      </w:r>
      <w:bookmarkEnd w:id="2"/>
    </w:p>
    <w:p w14:paraId="1C19A633" w14:textId="3C19F907" w:rsidR="004845B4" w:rsidRDefault="0036498E" w:rsidP="00FF290C">
      <w:pPr>
        <w:pStyle w:val="H2"/>
      </w:pPr>
      <w:bookmarkStart w:id="3" w:name="_Toc123648878"/>
      <w:r>
        <w:t>A</w:t>
      </w:r>
      <w:r w:rsidR="00941941" w:rsidRPr="00941941">
        <w:t>.</w:t>
      </w:r>
      <w:r w:rsidR="00941941" w:rsidRPr="00941941">
        <w:tab/>
        <w:t>Prioritizing policy planning goals</w:t>
      </w:r>
      <w:bookmarkEnd w:id="3"/>
    </w:p>
    <w:p w14:paraId="31288C41" w14:textId="181F4C63" w:rsidR="005156CF" w:rsidRDefault="00142A31" w:rsidP="005156CF">
      <w:pPr>
        <w:pStyle w:val="ParagraphContinued"/>
      </w:pPr>
      <w:r>
        <w:t xml:space="preserve">For each goal statement in Table 1, </w:t>
      </w:r>
      <w:r w:rsidR="00E679D3">
        <w:t>first d</w:t>
      </w:r>
      <w:r w:rsidR="00520628">
        <w:t>e</w:t>
      </w:r>
      <w:r w:rsidR="00400BA1">
        <w:t xml:space="preserve">termine the feasibility, </w:t>
      </w:r>
      <w:r w:rsidR="00520628">
        <w:t xml:space="preserve">potential for </w:t>
      </w:r>
      <w:r w:rsidR="00664060">
        <w:t xml:space="preserve">positive </w:t>
      </w:r>
      <w:r w:rsidR="00520628">
        <w:t xml:space="preserve">impact, and </w:t>
      </w:r>
      <w:r w:rsidR="00400BA1">
        <w:t>resonance with</w:t>
      </w:r>
      <w:r w:rsidR="00664060">
        <w:t xml:space="preserve"> your policy partners and community members</w:t>
      </w:r>
      <w:r w:rsidR="00400BA1">
        <w:t>’ needs</w:t>
      </w:r>
      <w:r w:rsidR="005C648D">
        <w:t>, according to the prompts at the top of each column</w:t>
      </w:r>
      <w:r w:rsidR="00520628">
        <w:t>.</w:t>
      </w:r>
      <w:r w:rsidR="00995DA3">
        <w:rPr>
          <w:vertAlign w:val="superscript"/>
        </w:rPr>
        <w:t>1,2</w:t>
      </w:r>
      <w:r w:rsidR="00520628">
        <w:t xml:space="preserve"> </w:t>
      </w:r>
      <w:r w:rsidR="00D34FB4">
        <w:t>I</w:t>
      </w:r>
      <w:r w:rsidR="00520628">
        <w:t xml:space="preserve">f you </w:t>
      </w:r>
      <w:r w:rsidR="00AE37FE">
        <w:t xml:space="preserve">answer “yes” </w:t>
      </w:r>
      <w:r w:rsidR="00220E83">
        <w:t>to each question in the first three columns,</w:t>
      </w:r>
      <w:r w:rsidR="00AE37FE">
        <w:t xml:space="preserve"> </w:t>
      </w:r>
      <w:r w:rsidR="00220E83">
        <w:t xml:space="preserve">decide </w:t>
      </w:r>
      <w:r w:rsidR="00AE37FE">
        <w:t xml:space="preserve">whether the goal is a </w:t>
      </w:r>
      <w:r w:rsidR="00AE37FE" w:rsidRPr="0094304A">
        <w:rPr>
          <w:b/>
          <w:bCs/>
          <w:color w:val="C00000"/>
        </w:rPr>
        <w:t>high</w:t>
      </w:r>
      <w:r w:rsidR="00AE37FE">
        <w:t xml:space="preserve">, </w:t>
      </w:r>
      <w:r w:rsidR="00AE37FE" w:rsidRPr="0094304A">
        <w:rPr>
          <w:b/>
          <w:bCs/>
          <w:color w:val="BD8B0B" w:themeColor="accent4" w:themeShade="BF"/>
        </w:rPr>
        <w:t>medium</w:t>
      </w:r>
      <w:r w:rsidR="00AE37FE">
        <w:t xml:space="preserve">, or </w:t>
      </w:r>
      <w:r w:rsidR="00AE37FE" w:rsidRPr="0094304A">
        <w:rPr>
          <w:b/>
          <w:bCs/>
          <w:color w:val="117C55" w:themeColor="accent6" w:themeShade="BF"/>
        </w:rPr>
        <w:t>low</w:t>
      </w:r>
      <w:r w:rsidR="00AE37FE">
        <w:t xml:space="preserve"> priority for your </w:t>
      </w:r>
      <w:r w:rsidR="001419DE">
        <w:t>coalition/partnership</w:t>
      </w:r>
      <w:r w:rsidR="00AE37FE">
        <w:t>.</w:t>
      </w:r>
      <w:r w:rsidR="00995DA3">
        <w:t xml:space="preserve"> As described in </w:t>
      </w:r>
      <w:r w:rsidR="00772204">
        <w:t>Module II</w:t>
      </w:r>
      <w:r w:rsidR="004A0684">
        <w:t xml:space="preserve"> of </w:t>
      </w:r>
      <w:r w:rsidR="00995DA3">
        <w:t>the accompanying guide</w:t>
      </w:r>
      <w:r w:rsidR="0025019F">
        <w:t xml:space="preserve"> (“prioritization exercise”)</w:t>
      </w:r>
      <w:r w:rsidR="00812102">
        <w:t xml:space="preserve">, </w:t>
      </w:r>
      <w:r w:rsidR="00995DA3">
        <w:t xml:space="preserve">the purpose of this exercise is to foster conversations within your coalition and partnership on </w:t>
      </w:r>
      <w:r w:rsidR="00944202">
        <w:t xml:space="preserve">how or why you will plan for and pursue </w:t>
      </w:r>
      <w:r w:rsidR="00EF162A">
        <w:t>policy</w:t>
      </w:r>
      <w:r w:rsidR="00944202">
        <w:t xml:space="preserve"> change efforts</w:t>
      </w:r>
      <w:r w:rsidR="0025019F">
        <w:t>. After these conversations</w:t>
      </w:r>
      <w:r w:rsidR="00812102">
        <w:t xml:space="preserve">, you will record </w:t>
      </w:r>
      <w:r w:rsidR="0025019F">
        <w:t xml:space="preserve">your commitments for the policy planning process </w:t>
      </w:r>
      <w:r w:rsidR="00812102">
        <w:t>in Section II.B of this template</w:t>
      </w:r>
      <w:r w:rsidR="0025019F">
        <w:t xml:space="preserve">, </w:t>
      </w:r>
      <w:r w:rsidR="00812102">
        <w:t>“</w:t>
      </w:r>
      <w:r w:rsidR="0025019F">
        <w:t>setting an intention for policy work”.</w:t>
      </w:r>
      <w:r w:rsidR="00BD7C01">
        <w:t xml:space="preserve"> We encourage you to approach the identification of policy planning priorities as a journey </w:t>
      </w:r>
      <w:r w:rsidR="00915972">
        <w:t>with ongoing reflection and refinement.</w:t>
      </w:r>
    </w:p>
    <w:p w14:paraId="46B3FF85" w14:textId="260BB788" w:rsidR="002E7A09" w:rsidRPr="00B331BA" w:rsidRDefault="002E7A09" w:rsidP="005D6751">
      <w:pPr>
        <w:pStyle w:val="TableTitle"/>
        <w:rPr>
          <w:b w:val="0"/>
          <w:bCs/>
          <w:vertAlign w:val="superscript"/>
        </w:rPr>
      </w:pPr>
      <w:r>
        <w:t xml:space="preserve">Table 1. </w:t>
      </w:r>
      <w:r w:rsidR="00733DE3">
        <w:t>Policy planning prioritization exercise</w:t>
      </w:r>
    </w:p>
    <w:tbl>
      <w:tblPr>
        <w:tblStyle w:val="AlternateTable"/>
        <w:tblW w:w="5000" w:type="pct"/>
        <w:tblLook w:val="04A0" w:firstRow="1" w:lastRow="0" w:firstColumn="1" w:lastColumn="0" w:noHBand="0" w:noVBand="1"/>
      </w:tblPr>
      <w:tblGrid>
        <w:gridCol w:w="2071"/>
        <w:gridCol w:w="1822"/>
        <w:gridCol w:w="1823"/>
        <w:gridCol w:w="1821"/>
        <w:gridCol w:w="1823"/>
      </w:tblGrid>
      <w:tr w:rsidR="008C33CC" w:rsidRPr="003D5B38" w14:paraId="36883964" w14:textId="44429A7A" w:rsidTr="008C33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6" w:type="pct"/>
            <w:tcBorders>
              <w:bottom w:val="nil"/>
            </w:tcBorders>
            <w:vAlign w:val="bottom"/>
          </w:tcPr>
          <w:p w14:paraId="1ACC4844" w14:textId="77777777" w:rsidR="008C33CC" w:rsidRPr="003D5B38" w:rsidRDefault="008C33CC" w:rsidP="005D6751">
            <w:pPr>
              <w:pStyle w:val="TableHeaderLeft"/>
              <w:spacing w:before="60" w:after="60"/>
              <w:rPr>
                <w:b w:val="0"/>
                <w:sz w:val="20"/>
                <w:szCs w:val="20"/>
              </w:rPr>
            </w:pPr>
            <w:r w:rsidRPr="003D5B38">
              <w:rPr>
                <w:sz w:val="20"/>
                <w:szCs w:val="20"/>
              </w:rPr>
              <w:t>Goals</w:t>
            </w:r>
          </w:p>
        </w:tc>
        <w:tc>
          <w:tcPr>
            <w:tcW w:w="973" w:type="pct"/>
            <w:tcBorders>
              <w:bottom w:val="nil"/>
            </w:tcBorders>
            <w:vAlign w:val="bottom"/>
          </w:tcPr>
          <w:p w14:paraId="29FD24FB" w14:textId="77E8943D" w:rsidR="008C33CC" w:rsidRPr="003D5B38" w:rsidRDefault="008C33CC" w:rsidP="005D6751">
            <w:pPr>
              <w:pStyle w:val="TableHeaderCenter"/>
              <w:spacing w:before="60" w:after="60"/>
              <w:cnfStyle w:val="100000000000" w:firstRow="1" w:lastRow="0" w:firstColumn="0" w:lastColumn="0" w:oddVBand="0" w:evenVBand="0" w:oddHBand="0" w:evenHBand="0" w:firstRowFirstColumn="0" w:firstRowLastColumn="0" w:lastRowFirstColumn="0" w:lastRowLastColumn="0"/>
              <w:rPr>
                <w:b w:val="0"/>
                <w:sz w:val="20"/>
                <w:szCs w:val="20"/>
              </w:rPr>
            </w:pPr>
            <w:r w:rsidRPr="003D5B38">
              <w:rPr>
                <w:sz w:val="20"/>
                <w:szCs w:val="20"/>
              </w:rPr>
              <w:t>Do we have the resources, capacity, and opportunity to begin doing this, or to do it better? (</w:t>
            </w:r>
            <w:r w:rsidRPr="003D5B38">
              <w:rPr>
                <w:sz w:val="20"/>
                <w:szCs w:val="20"/>
                <w:u w:val="single"/>
              </w:rPr>
              <w:t>Feasibility)</w:t>
            </w:r>
          </w:p>
        </w:tc>
        <w:tc>
          <w:tcPr>
            <w:tcW w:w="974" w:type="pct"/>
            <w:tcBorders>
              <w:bottom w:val="nil"/>
            </w:tcBorders>
            <w:vAlign w:val="bottom"/>
          </w:tcPr>
          <w:p w14:paraId="6F808793" w14:textId="44878FC4" w:rsidR="008C33CC" w:rsidRPr="003D5B38" w:rsidRDefault="008C33CC" w:rsidP="005D6751">
            <w:pPr>
              <w:pStyle w:val="TableHeaderCenter"/>
              <w:spacing w:before="60" w:after="60"/>
              <w:cnfStyle w:val="100000000000" w:firstRow="1" w:lastRow="0" w:firstColumn="0" w:lastColumn="0" w:oddVBand="0" w:evenVBand="0" w:oddHBand="0" w:evenHBand="0" w:firstRowFirstColumn="0" w:firstRowLastColumn="0" w:lastRowFirstColumn="0" w:lastRowLastColumn="0"/>
              <w:rPr>
                <w:b w:val="0"/>
                <w:sz w:val="20"/>
                <w:szCs w:val="20"/>
                <w:u w:val="single"/>
              </w:rPr>
            </w:pPr>
            <w:r w:rsidRPr="003D5B38">
              <w:rPr>
                <w:sz w:val="20"/>
                <w:szCs w:val="20"/>
              </w:rPr>
              <w:t xml:space="preserve">Will doing this advance our goals? </w:t>
            </w:r>
            <w:r w:rsidR="008A15D5" w:rsidRPr="003D5B38">
              <w:rPr>
                <w:sz w:val="20"/>
                <w:szCs w:val="20"/>
              </w:rPr>
              <w:br/>
            </w:r>
            <w:r w:rsidRPr="003D5B38">
              <w:rPr>
                <w:sz w:val="20"/>
                <w:szCs w:val="20"/>
              </w:rPr>
              <w:t>(</w:t>
            </w:r>
            <w:r w:rsidRPr="003D5B38">
              <w:rPr>
                <w:sz w:val="20"/>
                <w:szCs w:val="20"/>
                <w:u w:val="single"/>
              </w:rPr>
              <w:t>Impact</w:t>
            </w:r>
            <w:r w:rsidRPr="003D5B38">
              <w:rPr>
                <w:sz w:val="20"/>
                <w:szCs w:val="20"/>
              </w:rPr>
              <w:t>)</w:t>
            </w:r>
          </w:p>
        </w:tc>
        <w:tc>
          <w:tcPr>
            <w:tcW w:w="973" w:type="pct"/>
            <w:tcBorders>
              <w:bottom w:val="nil"/>
            </w:tcBorders>
            <w:vAlign w:val="bottom"/>
          </w:tcPr>
          <w:p w14:paraId="30DDFCCD" w14:textId="4357919A" w:rsidR="008C33CC" w:rsidRPr="003D5B38" w:rsidRDefault="008C33CC" w:rsidP="005D6751">
            <w:pPr>
              <w:pStyle w:val="TableHeaderCenter"/>
              <w:spacing w:before="60" w:after="60"/>
              <w:cnfStyle w:val="100000000000" w:firstRow="1" w:lastRow="0" w:firstColumn="0" w:lastColumn="0" w:oddVBand="0" w:evenVBand="0" w:oddHBand="0" w:evenHBand="0" w:firstRowFirstColumn="0" w:firstRowLastColumn="0" w:lastRowFirstColumn="0" w:lastRowLastColumn="0"/>
              <w:rPr>
                <w:b w:val="0"/>
                <w:sz w:val="20"/>
                <w:szCs w:val="20"/>
                <w:u w:val="single"/>
              </w:rPr>
            </w:pPr>
            <w:r w:rsidRPr="003D5B38">
              <w:rPr>
                <w:sz w:val="20"/>
                <w:szCs w:val="20"/>
              </w:rPr>
              <w:t xml:space="preserve">Are our policy partners and community members supportive? </w:t>
            </w:r>
            <w:r w:rsidR="003D5B38" w:rsidRPr="003D5B38">
              <w:rPr>
                <w:sz w:val="20"/>
                <w:szCs w:val="20"/>
              </w:rPr>
              <w:br/>
            </w:r>
            <w:r w:rsidRPr="003D5B38">
              <w:rPr>
                <w:sz w:val="20"/>
                <w:szCs w:val="20"/>
              </w:rPr>
              <w:t>(</w:t>
            </w:r>
            <w:r w:rsidRPr="003D5B38">
              <w:rPr>
                <w:sz w:val="20"/>
                <w:szCs w:val="20"/>
                <w:u w:val="single"/>
              </w:rPr>
              <w:t>Buy-in)</w:t>
            </w:r>
          </w:p>
        </w:tc>
        <w:tc>
          <w:tcPr>
            <w:tcW w:w="974" w:type="pct"/>
            <w:tcBorders>
              <w:bottom w:val="nil"/>
            </w:tcBorders>
            <w:vAlign w:val="bottom"/>
          </w:tcPr>
          <w:p w14:paraId="4F381B9D" w14:textId="53066F3D" w:rsidR="008C33CC" w:rsidRPr="003D5B38" w:rsidRDefault="008C33CC" w:rsidP="005D6751">
            <w:pPr>
              <w:pStyle w:val="TableHeaderCenter"/>
              <w:spacing w:before="60" w:after="60"/>
              <w:cnfStyle w:val="100000000000" w:firstRow="1" w:lastRow="0" w:firstColumn="0" w:lastColumn="0" w:oddVBand="0" w:evenVBand="0" w:oddHBand="0" w:evenHBand="0" w:firstRowFirstColumn="0" w:firstRowLastColumn="0" w:lastRowFirstColumn="0" w:lastRowLastColumn="0"/>
              <w:rPr>
                <w:b w:val="0"/>
                <w:sz w:val="20"/>
                <w:szCs w:val="20"/>
              </w:rPr>
            </w:pPr>
            <w:r w:rsidRPr="003D5B38">
              <w:rPr>
                <w:bCs/>
                <w:sz w:val="20"/>
                <w:szCs w:val="20"/>
              </w:rPr>
              <w:t xml:space="preserve">Is this a high, medium, or low </w:t>
            </w:r>
            <w:r w:rsidRPr="003D5B38">
              <w:rPr>
                <w:bCs/>
                <w:sz w:val="20"/>
                <w:szCs w:val="20"/>
                <w:u w:val="single"/>
              </w:rPr>
              <w:t>priority</w:t>
            </w:r>
            <w:r w:rsidRPr="003D5B38">
              <w:rPr>
                <w:bCs/>
                <w:sz w:val="20"/>
                <w:szCs w:val="20"/>
              </w:rPr>
              <w:t xml:space="preserve"> for your coalition/</w:t>
            </w:r>
            <w:r w:rsidR="00610CF2" w:rsidRPr="003D5B38">
              <w:rPr>
                <w:bCs/>
                <w:sz w:val="20"/>
                <w:szCs w:val="20"/>
              </w:rPr>
              <w:t xml:space="preserve"> </w:t>
            </w:r>
            <w:r w:rsidRPr="003D5B38">
              <w:rPr>
                <w:bCs/>
                <w:sz w:val="20"/>
                <w:szCs w:val="20"/>
              </w:rPr>
              <w:t>partnership?</w:t>
            </w:r>
          </w:p>
        </w:tc>
      </w:tr>
      <w:tr w:rsidR="008C33CC" w:rsidRPr="003D5B38" w14:paraId="7F290BDC" w14:textId="69734DB5" w:rsidTr="008C33CC">
        <w:tc>
          <w:tcPr>
            <w:cnfStyle w:val="001000000000" w:firstRow="0" w:lastRow="0" w:firstColumn="1" w:lastColumn="0" w:oddVBand="0" w:evenVBand="0" w:oddHBand="0" w:evenHBand="0" w:firstRowFirstColumn="0" w:firstRowLastColumn="0" w:lastRowFirstColumn="0" w:lastRowLastColumn="0"/>
            <w:tcW w:w="5000" w:type="pct"/>
            <w:gridSpan w:val="5"/>
            <w:tcBorders>
              <w:top w:val="nil"/>
              <w:bottom w:val="single" w:sz="4" w:space="0" w:color="046B5C" w:themeColor="text2"/>
              <w:right w:val="nil"/>
            </w:tcBorders>
            <w:shd w:val="clear" w:color="auto" w:fill="0B2949" w:themeFill="accent1"/>
          </w:tcPr>
          <w:p w14:paraId="37AB9B64" w14:textId="6DB5A8CA" w:rsidR="008C33CC" w:rsidRPr="003D5B38" w:rsidRDefault="008C33CC" w:rsidP="00CE681D">
            <w:pPr>
              <w:pStyle w:val="TableRowHead"/>
              <w:spacing w:before="60" w:after="60"/>
              <w:rPr>
                <w:szCs w:val="18"/>
              </w:rPr>
            </w:pPr>
            <w:r w:rsidRPr="003D5B38">
              <w:rPr>
                <w:szCs w:val="18"/>
              </w:rPr>
              <w:t>Policy development context</w:t>
            </w:r>
          </w:p>
        </w:tc>
      </w:tr>
      <w:tr w:rsidR="0094304A" w:rsidRPr="008C10E8" w14:paraId="03ACB800" w14:textId="719FC59E" w:rsidTr="008C33CC">
        <w:trPr>
          <w:trHeight w:val="70"/>
        </w:trPr>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046B5C" w:themeColor="text2"/>
              <w:left w:val="single" w:sz="4" w:space="0" w:color="046B5C" w:themeColor="text2"/>
              <w:bottom w:val="single" w:sz="4" w:space="0" w:color="0B2949" w:themeColor="accent1"/>
            </w:tcBorders>
          </w:tcPr>
          <w:p w14:paraId="64B8F4B9" w14:textId="38533D97" w:rsidR="0094304A" w:rsidRPr="00CE681D" w:rsidRDefault="0094304A" w:rsidP="0094304A">
            <w:pPr>
              <w:pStyle w:val="TableTextLeft"/>
              <w:rPr>
                <w:b/>
                <w:bCs/>
                <w:szCs w:val="18"/>
              </w:rPr>
            </w:pPr>
            <w:r w:rsidRPr="00CE681D">
              <w:rPr>
                <w:szCs w:val="18"/>
              </w:rPr>
              <w:t xml:space="preserve">We join in solidarity with community </w:t>
            </w:r>
            <w:r>
              <w:rPr>
                <w:szCs w:val="18"/>
              </w:rPr>
              <w:t>members</w:t>
            </w:r>
            <w:r w:rsidRPr="00CE681D">
              <w:rPr>
                <w:szCs w:val="18"/>
              </w:rPr>
              <w:t xml:space="preserve"> and organizations in seeking to</w:t>
            </w:r>
            <w:r>
              <w:rPr>
                <w:szCs w:val="18"/>
              </w:rPr>
              <w:t xml:space="preserve"> improve chronic disease conditions by addressing SDOH and</w:t>
            </w:r>
            <w:r w:rsidRPr="00CE681D">
              <w:rPr>
                <w:szCs w:val="18"/>
              </w:rPr>
              <w:t xml:space="preserve"> advanc</w:t>
            </w:r>
            <w:r>
              <w:rPr>
                <w:szCs w:val="18"/>
              </w:rPr>
              <w:t>ing</w:t>
            </w:r>
            <w:r w:rsidRPr="00CE681D">
              <w:rPr>
                <w:szCs w:val="18"/>
              </w:rPr>
              <w:t xml:space="preserve"> </w:t>
            </w:r>
            <w:r>
              <w:rPr>
                <w:szCs w:val="18"/>
              </w:rPr>
              <w:t xml:space="preserve">health </w:t>
            </w:r>
            <w:r w:rsidRPr="00CE681D">
              <w:rPr>
                <w:szCs w:val="18"/>
              </w:rPr>
              <w:t>equity.</w:t>
            </w:r>
          </w:p>
        </w:tc>
        <w:tc>
          <w:tcPr>
            <w:tcW w:w="973" w:type="pct"/>
            <w:tcBorders>
              <w:top w:val="single" w:sz="4" w:space="0" w:color="046B5C" w:themeColor="text2"/>
              <w:bottom w:val="single" w:sz="4" w:space="0" w:color="0B2949" w:themeColor="accent1"/>
              <w:right w:val="single" w:sz="4" w:space="0" w:color="auto"/>
            </w:tcBorders>
          </w:tcPr>
          <w:p w14:paraId="52BA94B2" w14:textId="27266F25" w:rsidR="0094304A" w:rsidRPr="00CE681D"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b/>
                  <w:szCs w:val="18"/>
                </w:rPr>
                <w:id w:val="-88456182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there is opportunity</w:t>
            </w:r>
          </w:p>
          <w:p w14:paraId="26915C83" w14:textId="66E265F6" w:rsidR="0094304A" w:rsidRPr="00CE681D"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szCs w:val="18"/>
                </w:rPr>
                <w:id w:val="-1422712784"/>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auto"/>
              <w:bottom w:val="single" w:sz="4" w:space="0" w:color="0B2949" w:themeColor="accent1"/>
              <w:right w:val="single" w:sz="4" w:space="0" w:color="auto"/>
            </w:tcBorders>
          </w:tcPr>
          <w:p w14:paraId="7963A307" w14:textId="0952CD28" w:rsidR="0094304A" w:rsidRPr="00CE681D"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887292241"/>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this will have impact</w:t>
            </w:r>
          </w:p>
          <w:p w14:paraId="3196D85F" w14:textId="6BCC9C26" w:rsidR="0094304A" w:rsidRPr="00CE681D"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szCs w:val="18"/>
                </w:rPr>
                <w:id w:val="140849454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3" w:type="pct"/>
            <w:tcBorders>
              <w:top w:val="single" w:sz="4" w:space="0" w:color="046B5C" w:themeColor="text2"/>
              <w:left w:val="single" w:sz="4" w:space="0" w:color="auto"/>
              <w:bottom w:val="single" w:sz="4" w:space="0" w:color="0B2949" w:themeColor="accent1"/>
              <w:right w:val="single" w:sz="4" w:space="0" w:color="auto"/>
            </w:tcBorders>
          </w:tcPr>
          <w:p w14:paraId="7FAC52FE" w14:textId="35C31EEC" w:rsidR="0094304A" w:rsidRPr="00CE681D"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2144460585"/>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we are ready</w:t>
            </w:r>
          </w:p>
          <w:p w14:paraId="02F772A2" w14:textId="0DC2A314" w:rsidR="0094304A" w:rsidRPr="00CE681D"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szCs w:val="18"/>
                </w:rPr>
                <w:id w:val="-214741677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auto"/>
              <w:left w:val="single" w:sz="4" w:space="0" w:color="auto"/>
              <w:bottom w:val="single" w:sz="4" w:space="0" w:color="auto"/>
              <w:right w:val="single" w:sz="4" w:space="0" w:color="auto"/>
            </w:tcBorders>
          </w:tcPr>
          <w:p w14:paraId="07A00A76" w14:textId="77777777" w:rsidR="0094304A" w:rsidRPr="0094304A"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Cs/>
                <w:color w:val="C00000"/>
                <w:szCs w:val="18"/>
              </w:rPr>
            </w:pPr>
            <w:sdt>
              <w:sdtPr>
                <w:rPr>
                  <w:bCs/>
                  <w:color w:val="C00000"/>
                  <w:szCs w:val="18"/>
                </w:rPr>
                <w:id w:val="-305550662"/>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C00000"/>
                    <w:szCs w:val="18"/>
                  </w:rPr>
                  <w:t>☐</w:t>
                </w:r>
              </w:sdtContent>
            </w:sdt>
            <w:r w:rsidR="0094304A" w:rsidRPr="0094304A">
              <w:rPr>
                <w:bCs/>
                <w:color w:val="C00000"/>
                <w:szCs w:val="18"/>
              </w:rPr>
              <w:t xml:space="preserve"> </w:t>
            </w:r>
            <w:r w:rsidR="0094304A" w:rsidRPr="0094304A">
              <w:rPr>
                <w:bCs/>
                <w:color w:val="C00000"/>
                <w:szCs w:val="18"/>
              </w:rPr>
              <w:tab/>
              <w:t>High priority</w:t>
            </w:r>
          </w:p>
          <w:p w14:paraId="21BE0A0A" w14:textId="77777777" w:rsidR="0094304A" w:rsidRPr="0094304A"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Cs/>
                <w:color w:val="BD8B0B" w:themeColor="accent4" w:themeShade="BF"/>
                <w:szCs w:val="18"/>
              </w:rPr>
            </w:pPr>
            <w:sdt>
              <w:sdtPr>
                <w:rPr>
                  <w:bCs/>
                  <w:color w:val="BD8B0B" w:themeColor="accent4" w:themeShade="BF"/>
                  <w:szCs w:val="18"/>
                </w:rPr>
                <w:id w:val="-79682313"/>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BD8B0B" w:themeColor="accent4" w:themeShade="BF"/>
                    <w:szCs w:val="18"/>
                  </w:rPr>
                  <w:t>☐</w:t>
                </w:r>
              </w:sdtContent>
            </w:sdt>
            <w:r w:rsidR="0094304A" w:rsidRPr="0094304A">
              <w:rPr>
                <w:bCs/>
                <w:color w:val="BD8B0B" w:themeColor="accent4" w:themeShade="BF"/>
                <w:szCs w:val="18"/>
              </w:rPr>
              <w:t xml:space="preserve"> </w:t>
            </w:r>
            <w:r w:rsidR="0094304A" w:rsidRPr="0094304A">
              <w:rPr>
                <w:bCs/>
                <w:color w:val="BD8B0B" w:themeColor="accent4" w:themeShade="BF"/>
                <w:szCs w:val="18"/>
              </w:rPr>
              <w:tab/>
              <w:t>Medium priority</w:t>
            </w:r>
          </w:p>
          <w:p w14:paraId="69F55437" w14:textId="1293EBD1" w:rsidR="0094304A" w:rsidRPr="0094304A"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bCs/>
                  <w:color w:val="117C55" w:themeColor="accent6" w:themeShade="BF"/>
                  <w:szCs w:val="18"/>
                </w:rPr>
                <w:id w:val="1970698736"/>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117C55" w:themeColor="accent6" w:themeShade="BF"/>
                    <w:szCs w:val="18"/>
                  </w:rPr>
                  <w:t>☐</w:t>
                </w:r>
              </w:sdtContent>
            </w:sdt>
            <w:r w:rsidR="0094304A" w:rsidRPr="0094304A">
              <w:rPr>
                <w:bCs/>
                <w:color w:val="117C55" w:themeColor="accent6" w:themeShade="BF"/>
                <w:szCs w:val="18"/>
              </w:rPr>
              <w:t xml:space="preserve"> </w:t>
            </w:r>
            <w:r w:rsidR="0094304A" w:rsidRPr="0094304A">
              <w:rPr>
                <w:bCs/>
                <w:color w:val="117C55" w:themeColor="accent6" w:themeShade="BF"/>
                <w:szCs w:val="18"/>
              </w:rPr>
              <w:tab/>
              <w:t>Low priority</w:t>
            </w:r>
          </w:p>
        </w:tc>
      </w:tr>
      <w:tr w:rsidR="0094304A" w:rsidRPr="008C10E8" w14:paraId="19C5C000" w14:textId="4744148B" w:rsidTr="008C33CC">
        <w:trPr>
          <w:trHeight w:val="70"/>
        </w:trPr>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0B2949" w:themeColor="accent1"/>
              <w:left w:val="single" w:sz="4" w:space="0" w:color="046B5C" w:themeColor="text2"/>
              <w:bottom w:val="single" w:sz="4" w:space="0" w:color="0B2949" w:themeColor="accent1"/>
              <w:right w:val="single" w:sz="4" w:space="0" w:color="046B5C" w:themeColor="text2"/>
            </w:tcBorders>
          </w:tcPr>
          <w:p w14:paraId="141B7F57" w14:textId="284E751F" w:rsidR="0094304A" w:rsidRPr="00CE681D" w:rsidRDefault="0094304A" w:rsidP="0094304A">
            <w:pPr>
              <w:pStyle w:val="TableTextLeft"/>
              <w:rPr>
                <w:b/>
                <w:bCs/>
                <w:szCs w:val="18"/>
              </w:rPr>
            </w:pPr>
            <w:r w:rsidRPr="00CE681D">
              <w:rPr>
                <w:szCs w:val="18"/>
              </w:rPr>
              <w:t>We have a common vision for health equity in our community that is shared with community and organizational partners</w:t>
            </w:r>
            <w:r>
              <w:rPr>
                <w:szCs w:val="18"/>
              </w:rPr>
              <w:t xml:space="preserve"> focused on addressing chronic disease conditions</w:t>
            </w:r>
            <w:r w:rsidRPr="00CE681D">
              <w:rPr>
                <w:szCs w:val="18"/>
              </w:rPr>
              <w:t>.</w:t>
            </w:r>
          </w:p>
        </w:tc>
        <w:tc>
          <w:tcPr>
            <w:tcW w:w="973" w:type="pct"/>
            <w:tcBorders>
              <w:top w:val="single" w:sz="4" w:space="0" w:color="0B2949" w:themeColor="accent1"/>
              <w:left w:val="single" w:sz="4" w:space="0" w:color="046B5C" w:themeColor="text2"/>
              <w:bottom w:val="single" w:sz="4" w:space="0" w:color="0B2949" w:themeColor="accent1"/>
              <w:right w:val="single" w:sz="4" w:space="0" w:color="046B5C" w:themeColor="text2"/>
            </w:tcBorders>
          </w:tcPr>
          <w:p w14:paraId="5F8CECE8" w14:textId="77777777" w:rsidR="0094304A" w:rsidRPr="00CE681D"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b/>
                  <w:szCs w:val="18"/>
                </w:rPr>
                <w:id w:val="1264952291"/>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there is opportunity</w:t>
            </w:r>
          </w:p>
          <w:p w14:paraId="7DF0EDF1" w14:textId="3C6956AD" w:rsidR="0094304A" w:rsidRPr="00CE681D"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szCs w:val="18"/>
                </w:rPr>
                <w:id w:val="-1336526811"/>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B2949" w:themeColor="accent1"/>
              <w:left w:val="single" w:sz="4" w:space="0" w:color="046B5C" w:themeColor="text2"/>
              <w:bottom w:val="single" w:sz="4" w:space="0" w:color="0B2949" w:themeColor="accent1"/>
              <w:right w:val="single" w:sz="4" w:space="0" w:color="046B5C" w:themeColor="text2"/>
            </w:tcBorders>
          </w:tcPr>
          <w:p w14:paraId="138F2B3F" w14:textId="77777777" w:rsidR="0094304A" w:rsidRPr="00CE681D"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976421862"/>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this will have impact</w:t>
            </w:r>
          </w:p>
          <w:p w14:paraId="1EE51F61" w14:textId="767ACCE0" w:rsidR="0094304A" w:rsidRPr="00CE681D"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szCs w:val="18"/>
                </w:rPr>
                <w:id w:val="-926118315"/>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3" w:type="pct"/>
            <w:tcBorders>
              <w:top w:val="single" w:sz="4" w:space="0" w:color="0B2949" w:themeColor="accent1"/>
              <w:left w:val="single" w:sz="4" w:space="0" w:color="046B5C" w:themeColor="text2"/>
              <w:bottom w:val="single" w:sz="4" w:space="0" w:color="0B2949" w:themeColor="accent1"/>
              <w:right w:val="single" w:sz="4" w:space="0" w:color="auto"/>
            </w:tcBorders>
          </w:tcPr>
          <w:p w14:paraId="46C52215" w14:textId="77777777" w:rsidR="0094304A" w:rsidRPr="00CE681D"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311162808"/>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we are ready</w:t>
            </w:r>
          </w:p>
          <w:p w14:paraId="56F18435" w14:textId="13B95E0B" w:rsidR="0094304A" w:rsidRPr="00CE681D"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szCs w:val="18"/>
                </w:rPr>
                <w:id w:val="-1452075776"/>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auto"/>
              <w:left w:val="single" w:sz="4" w:space="0" w:color="auto"/>
              <w:bottom w:val="single" w:sz="4" w:space="0" w:color="auto"/>
              <w:right w:val="single" w:sz="4" w:space="0" w:color="auto"/>
            </w:tcBorders>
          </w:tcPr>
          <w:p w14:paraId="17C9D1AB" w14:textId="77777777" w:rsidR="0094304A" w:rsidRPr="0094304A"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Cs/>
                <w:color w:val="C00000"/>
                <w:szCs w:val="18"/>
              </w:rPr>
            </w:pPr>
            <w:sdt>
              <w:sdtPr>
                <w:rPr>
                  <w:bCs/>
                  <w:color w:val="C00000"/>
                  <w:szCs w:val="18"/>
                </w:rPr>
                <w:id w:val="1122967018"/>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C00000"/>
                    <w:szCs w:val="18"/>
                  </w:rPr>
                  <w:t>☐</w:t>
                </w:r>
              </w:sdtContent>
            </w:sdt>
            <w:r w:rsidR="0094304A" w:rsidRPr="0094304A">
              <w:rPr>
                <w:bCs/>
                <w:color w:val="C00000"/>
                <w:szCs w:val="18"/>
              </w:rPr>
              <w:t xml:space="preserve"> </w:t>
            </w:r>
            <w:r w:rsidR="0094304A" w:rsidRPr="0094304A">
              <w:rPr>
                <w:bCs/>
                <w:color w:val="C00000"/>
                <w:szCs w:val="18"/>
              </w:rPr>
              <w:tab/>
              <w:t>High priority</w:t>
            </w:r>
          </w:p>
          <w:p w14:paraId="347D579A" w14:textId="77777777" w:rsidR="0094304A" w:rsidRPr="0094304A"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Cs/>
                <w:color w:val="BD8B0B" w:themeColor="accent4" w:themeShade="BF"/>
                <w:szCs w:val="18"/>
              </w:rPr>
            </w:pPr>
            <w:sdt>
              <w:sdtPr>
                <w:rPr>
                  <w:bCs/>
                  <w:color w:val="BD8B0B" w:themeColor="accent4" w:themeShade="BF"/>
                  <w:szCs w:val="18"/>
                </w:rPr>
                <w:id w:val="-549155437"/>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BD8B0B" w:themeColor="accent4" w:themeShade="BF"/>
                    <w:szCs w:val="18"/>
                  </w:rPr>
                  <w:t>☐</w:t>
                </w:r>
              </w:sdtContent>
            </w:sdt>
            <w:r w:rsidR="0094304A" w:rsidRPr="0094304A">
              <w:rPr>
                <w:bCs/>
                <w:color w:val="BD8B0B" w:themeColor="accent4" w:themeShade="BF"/>
                <w:szCs w:val="18"/>
              </w:rPr>
              <w:t xml:space="preserve"> </w:t>
            </w:r>
            <w:r w:rsidR="0094304A" w:rsidRPr="0094304A">
              <w:rPr>
                <w:bCs/>
                <w:color w:val="BD8B0B" w:themeColor="accent4" w:themeShade="BF"/>
                <w:szCs w:val="18"/>
              </w:rPr>
              <w:tab/>
              <w:t>Medium priority</w:t>
            </w:r>
          </w:p>
          <w:p w14:paraId="0A69D965" w14:textId="4796778D" w:rsidR="0094304A" w:rsidRPr="0094304A"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bCs/>
                  <w:color w:val="117C55" w:themeColor="accent6" w:themeShade="BF"/>
                  <w:szCs w:val="18"/>
                </w:rPr>
                <w:id w:val="-1660305208"/>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117C55" w:themeColor="accent6" w:themeShade="BF"/>
                    <w:szCs w:val="18"/>
                  </w:rPr>
                  <w:t>☐</w:t>
                </w:r>
              </w:sdtContent>
            </w:sdt>
            <w:r w:rsidR="0094304A" w:rsidRPr="0094304A">
              <w:rPr>
                <w:bCs/>
                <w:color w:val="117C55" w:themeColor="accent6" w:themeShade="BF"/>
                <w:szCs w:val="18"/>
              </w:rPr>
              <w:t xml:space="preserve"> </w:t>
            </w:r>
            <w:r w:rsidR="0094304A" w:rsidRPr="0094304A">
              <w:rPr>
                <w:bCs/>
                <w:color w:val="117C55" w:themeColor="accent6" w:themeShade="BF"/>
                <w:szCs w:val="18"/>
              </w:rPr>
              <w:tab/>
              <w:t>Low priority</w:t>
            </w:r>
          </w:p>
        </w:tc>
      </w:tr>
      <w:tr w:rsidR="0094304A" w:rsidRPr="008C10E8" w14:paraId="5CEE167F" w14:textId="1076200A" w:rsidTr="008C33CC">
        <w:trPr>
          <w:trHeight w:val="70"/>
        </w:trPr>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0B2949" w:themeColor="accent1"/>
              <w:left w:val="single" w:sz="4" w:space="0" w:color="046B5C" w:themeColor="text2"/>
              <w:bottom w:val="single" w:sz="4" w:space="0" w:color="046B5C" w:themeColor="text2"/>
              <w:right w:val="single" w:sz="4" w:space="0" w:color="046B5C" w:themeColor="text2"/>
            </w:tcBorders>
          </w:tcPr>
          <w:p w14:paraId="288EE0EF" w14:textId="624695BE" w:rsidR="0094304A" w:rsidRPr="00CE681D" w:rsidRDefault="0094304A" w:rsidP="0094304A">
            <w:pPr>
              <w:pStyle w:val="TableTextLeft"/>
              <w:rPr>
                <w:szCs w:val="18"/>
              </w:rPr>
            </w:pPr>
            <w:r w:rsidRPr="00CE681D">
              <w:rPr>
                <w:szCs w:val="18"/>
              </w:rPr>
              <w:t>We monitor the national, state, and/or local policy context for the social and economic factors that contribute to SDOH and health inequities that our coalition/partnership seeks to address.</w:t>
            </w:r>
          </w:p>
        </w:tc>
        <w:tc>
          <w:tcPr>
            <w:tcW w:w="973" w:type="pct"/>
            <w:tcBorders>
              <w:top w:val="single" w:sz="4" w:space="0" w:color="0B2949" w:themeColor="accent1"/>
              <w:left w:val="single" w:sz="4" w:space="0" w:color="046B5C" w:themeColor="text2"/>
              <w:bottom w:val="single" w:sz="4" w:space="0" w:color="046B5C" w:themeColor="text2"/>
              <w:right w:val="single" w:sz="4" w:space="0" w:color="046B5C" w:themeColor="text2"/>
            </w:tcBorders>
          </w:tcPr>
          <w:p w14:paraId="72688F7B" w14:textId="77777777" w:rsidR="0094304A" w:rsidRPr="00CE681D"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b/>
                  <w:szCs w:val="18"/>
                </w:rPr>
                <w:id w:val="140765709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there is opportunity</w:t>
            </w:r>
          </w:p>
          <w:p w14:paraId="0C57E9C6" w14:textId="305545AD" w:rsidR="0094304A" w:rsidRPr="00CE681D"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szCs w:val="18"/>
                </w:rPr>
                <w:id w:val="1143233163"/>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B2949" w:themeColor="accent1"/>
              <w:left w:val="single" w:sz="4" w:space="0" w:color="046B5C" w:themeColor="text2"/>
              <w:bottom w:val="single" w:sz="4" w:space="0" w:color="046B5C" w:themeColor="text2"/>
              <w:right w:val="single" w:sz="4" w:space="0" w:color="046B5C" w:themeColor="text2"/>
            </w:tcBorders>
          </w:tcPr>
          <w:p w14:paraId="0675FDD8" w14:textId="77777777" w:rsidR="0094304A" w:rsidRPr="00CE681D"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893077764"/>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this will have impact</w:t>
            </w:r>
          </w:p>
          <w:p w14:paraId="23B00635" w14:textId="7797F22D" w:rsidR="0094304A" w:rsidRPr="00CE681D"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szCs w:val="18"/>
                </w:rPr>
                <w:id w:val="-761449273"/>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3" w:type="pct"/>
            <w:tcBorders>
              <w:top w:val="single" w:sz="4" w:space="0" w:color="0B2949" w:themeColor="accent1"/>
              <w:left w:val="single" w:sz="4" w:space="0" w:color="046B5C" w:themeColor="text2"/>
              <w:bottom w:val="single" w:sz="4" w:space="0" w:color="046B5C" w:themeColor="text2"/>
              <w:right w:val="single" w:sz="4" w:space="0" w:color="046B5C" w:themeColor="text2"/>
            </w:tcBorders>
          </w:tcPr>
          <w:p w14:paraId="536E2F2D" w14:textId="77777777" w:rsidR="0094304A" w:rsidRPr="00CE681D"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40360044"/>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we are ready</w:t>
            </w:r>
          </w:p>
          <w:p w14:paraId="32EAD85A" w14:textId="4514AC29" w:rsidR="0094304A" w:rsidRPr="00CE681D"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szCs w:val="18"/>
                </w:rPr>
                <w:id w:val="-136273899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auto"/>
              <w:left w:val="single" w:sz="4" w:space="0" w:color="046B5C" w:themeColor="text2"/>
              <w:bottom w:val="single" w:sz="4" w:space="0" w:color="046B5C" w:themeColor="text2"/>
              <w:right w:val="single" w:sz="4" w:space="0" w:color="046B5C" w:themeColor="text2"/>
            </w:tcBorders>
          </w:tcPr>
          <w:p w14:paraId="40F1303E" w14:textId="77777777" w:rsidR="0094304A" w:rsidRPr="0094304A"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Cs/>
                <w:color w:val="C00000"/>
                <w:szCs w:val="18"/>
              </w:rPr>
            </w:pPr>
            <w:sdt>
              <w:sdtPr>
                <w:rPr>
                  <w:bCs/>
                  <w:color w:val="C00000"/>
                  <w:szCs w:val="18"/>
                </w:rPr>
                <w:id w:val="728503339"/>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C00000"/>
                    <w:szCs w:val="18"/>
                  </w:rPr>
                  <w:t>☐</w:t>
                </w:r>
              </w:sdtContent>
            </w:sdt>
            <w:r w:rsidR="0094304A" w:rsidRPr="0094304A">
              <w:rPr>
                <w:bCs/>
                <w:color w:val="C00000"/>
                <w:szCs w:val="18"/>
              </w:rPr>
              <w:t xml:space="preserve"> </w:t>
            </w:r>
            <w:r w:rsidR="0094304A" w:rsidRPr="0094304A">
              <w:rPr>
                <w:bCs/>
                <w:color w:val="C00000"/>
                <w:szCs w:val="18"/>
              </w:rPr>
              <w:tab/>
              <w:t>High priority</w:t>
            </w:r>
          </w:p>
          <w:p w14:paraId="7FD481A0" w14:textId="77777777" w:rsidR="0094304A" w:rsidRPr="0094304A"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Cs/>
                <w:color w:val="BD8B0B" w:themeColor="accent4" w:themeShade="BF"/>
                <w:szCs w:val="18"/>
              </w:rPr>
            </w:pPr>
            <w:sdt>
              <w:sdtPr>
                <w:rPr>
                  <w:bCs/>
                  <w:color w:val="BD8B0B" w:themeColor="accent4" w:themeShade="BF"/>
                  <w:szCs w:val="18"/>
                </w:rPr>
                <w:id w:val="147335264"/>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BD8B0B" w:themeColor="accent4" w:themeShade="BF"/>
                    <w:szCs w:val="18"/>
                  </w:rPr>
                  <w:t>☐</w:t>
                </w:r>
              </w:sdtContent>
            </w:sdt>
            <w:r w:rsidR="0094304A" w:rsidRPr="0094304A">
              <w:rPr>
                <w:bCs/>
                <w:color w:val="BD8B0B" w:themeColor="accent4" w:themeShade="BF"/>
                <w:szCs w:val="18"/>
              </w:rPr>
              <w:t xml:space="preserve"> </w:t>
            </w:r>
            <w:r w:rsidR="0094304A" w:rsidRPr="0094304A">
              <w:rPr>
                <w:bCs/>
                <w:color w:val="BD8B0B" w:themeColor="accent4" w:themeShade="BF"/>
                <w:szCs w:val="18"/>
              </w:rPr>
              <w:tab/>
              <w:t>Medium priority</w:t>
            </w:r>
          </w:p>
          <w:p w14:paraId="767AB7E7" w14:textId="167DE5CB" w:rsidR="0094304A" w:rsidRPr="0094304A" w:rsidRDefault="007F094F" w:rsidP="0094304A">
            <w:pPr>
              <w:pStyle w:val="TableTextLeft"/>
              <w:spacing w:before="6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bCs/>
                  <w:color w:val="117C55" w:themeColor="accent6" w:themeShade="BF"/>
                  <w:szCs w:val="18"/>
                </w:rPr>
                <w:id w:val="1199354645"/>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117C55" w:themeColor="accent6" w:themeShade="BF"/>
                    <w:szCs w:val="18"/>
                  </w:rPr>
                  <w:t>☐</w:t>
                </w:r>
              </w:sdtContent>
            </w:sdt>
            <w:r w:rsidR="0094304A" w:rsidRPr="0094304A">
              <w:rPr>
                <w:bCs/>
                <w:color w:val="117C55" w:themeColor="accent6" w:themeShade="BF"/>
                <w:szCs w:val="18"/>
              </w:rPr>
              <w:t xml:space="preserve"> </w:t>
            </w:r>
            <w:r w:rsidR="0094304A" w:rsidRPr="0094304A">
              <w:rPr>
                <w:bCs/>
                <w:color w:val="117C55" w:themeColor="accent6" w:themeShade="BF"/>
                <w:szCs w:val="18"/>
              </w:rPr>
              <w:tab/>
              <w:t>Low priority</w:t>
            </w:r>
          </w:p>
        </w:tc>
      </w:tr>
      <w:tr w:rsidR="0094304A" w:rsidRPr="008C10E8" w14:paraId="20C166F2" w14:textId="0F7F5E02" w:rsidTr="008C33CC">
        <w:trPr>
          <w:trHeight w:val="70"/>
        </w:trPr>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4E1F076" w14:textId="2284B25E" w:rsidR="0094304A" w:rsidRPr="00CE681D" w:rsidRDefault="0094304A" w:rsidP="0094304A">
            <w:pPr>
              <w:pStyle w:val="TableTextLeft"/>
              <w:rPr>
                <w:b/>
                <w:bCs/>
                <w:szCs w:val="18"/>
              </w:rPr>
            </w:pPr>
            <w:r w:rsidRPr="00CE681D">
              <w:rPr>
                <w:szCs w:val="18"/>
              </w:rPr>
              <w:lastRenderedPageBreak/>
              <w:t>We collect and review data</w:t>
            </w:r>
            <w:r w:rsidRPr="00CE681D">
              <w:rPr>
                <w:rFonts w:ascii="Garamond" w:hAnsi="Garamond"/>
                <w:szCs w:val="18"/>
              </w:rPr>
              <w:t xml:space="preserve"> </w:t>
            </w:r>
            <w:r w:rsidRPr="00CE681D">
              <w:rPr>
                <w:szCs w:val="18"/>
              </w:rPr>
              <w:t>on rates of chronic disease in our community related to our SDOH focus area(s)</w:t>
            </w:r>
            <w:r>
              <w:rPr>
                <w:szCs w:val="18"/>
              </w:rPr>
              <w:t xml:space="preserve"> </w:t>
            </w:r>
            <w:r>
              <w:rPr>
                <w:rFonts w:ascii="Garamond" w:hAnsi="Garamond"/>
                <w:szCs w:val="18"/>
              </w:rPr>
              <w:t>(</w:t>
            </w:r>
            <w:r>
              <w:rPr>
                <w:szCs w:val="18"/>
              </w:rPr>
              <w:t>including data on disparities related to race, ethnicity, gender identity, and</w:t>
            </w:r>
            <w:r w:rsidRPr="00E754FE">
              <w:rPr>
                <w:szCs w:val="18"/>
              </w:rPr>
              <w:t xml:space="preserve"> other characteristics historically linked to discrimination or exclusion</w:t>
            </w:r>
            <w:r>
              <w:rPr>
                <w:szCs w:val="18"/>
              </w:rPr>
              <w:t xml:space="preserve">) </w:t>
            </w:r>
            <w:r w:rsidRPr="00CE681D">
              <w:rPr>
                <w:szCs w:val="18"/>
              </w:rPr>
              <w:t>to determine if we are making progress towards our goals and to identify communities that are not thriving.</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E3B262C"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b/>
                  <w:szCs w:val="18"/>
                </w:rPr>
                <w:id w:val="557283612"/>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there is opportunity</w:t>
            </w:r>
          </w:p>
          <w:p w14:paraId="5AD2AF0A" w14:textId="1E345A80"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szCs w:val="18"/>
                </w:rPr>
                <w:id w:val="1910583221"/>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751B19E"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2062830145"/>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this will have impact</w:t>
            </w:r>
          </w:p>
          <w:p w14:paraId="5F91FA1B" w14:textId="5417DAE8"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szCs w:val="18"/>
                </w:rPr>
                <w:id w:val="70472740"/>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5390A09"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091665612"/>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we are ready</w:t>
            </w:r>
          </w:p>
          <w:p w14:paraId="7E34D817" w14:textId="0842EAD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szCs w:val="18"/>
                </w:rPr>
                <w:id w:val="-1440596717"/>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14B8027" w14:textId="77777777" w:rsidR="0094304A" w:rsidRPr="006547A9"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C00000"/>
                <w:szCs w:val="18"/>
              </w:rPr>
            </w:pPr>
            <w:sdt>
              <w:sdtPr>
                <w:rPr>
                  <w:bCs/>
                  <w:color w:val="C00000"/>
                  <w:szCs w:val="18"/>
                </w:rPr>
                <w:id w:val="1135059810"/>
                <w14:checkbox>
                  <w14:checked w14:val="0"/>
                  <w14:checkedState w14:val="2612" w14:font="MS Gothic"/>
                  <w14:uncheckedState w14:val="2610" w14:font="MS Gothic"/>
                </w14:checkbox>
              </w:sdtPr>
              <w:sdtEndPr/>
              <w:sdtContent>
                <w:r w:rsidR="0094304A" w:rsidRPr="006547A9">
                  <w:rPr>
                    <w:rFonts w:ascii="MS Gothic" w:eastAsia="MS Gothic" w:hAnsi="MS Gothic" w:hint="eastAsia"/>
                    <w:bCs/>
                    <w:color w:val="C00000"/>
                    <w:szCs w:val="18"/>
                  </w:rPr>
                  <w:t>☐</w:t>
                </w:r>
              </w:sdtContent>
            </w:sdt>
            <w:r w:rsidR="0094304A" w:rsidRPr="006547A9">
              <w:rPr>
                <w:bCs/>
                <w:color w:val="C00000"/>
                <w:szCs w:val="18"/>
              </w:rPr>
              <w:t xml:space="preserve"> </w:t>
            </w:r>
            <w:r w:rsidR="0094304A" w:rsidRPr="006547A9">
              <w:rPr>
                <w:bCs/>
                <w:color w:val="C00000"/>
                <w:szCs w:val="18"/>
              </w:rPr>
              <w:tab/>
              <w:t>High priority</w:t>
            </w:r>
          </w:p>
          <w:p w14:paraId="68801FF2" w14:textId="77777777" w:rsidR="0094304A" w:rsidRPr="006547A9"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BD8B0B" w:themeColor="accent4" w:themeShade="BF"/>
                <w:szCs w:val="18"/>
              </w:rPr>
            </w:pPr>
            <w:sdt>
              <w:sdtPr>
                <w:rPr>
                  <w:bCs/>
                  <w:color w:val="BD8B0B" w:themeColor="accent4" w:themeShade="BF"/>
                  <w:szCs w:val="18"/>
                </w:rPr>
                <w:id w:val="1514571812"/>
                <w14:checkbox>
                  <w14:checked w14:val="0"/>
                  <w14:checkedState w14:val="2612" w14:font="MS Gothic"/>
                  <w14:uncheckedState w14:val="2610" w14:font="MS Gothic"/>
                </w14:checkbox>
              </w:sdtPr>
              <w:sdtEndPr/>
              <w:sdtContent>
                <w:r w:rsidR="0094304A" w:rsidRPr="006547A9">
                  <w:rPr>
                    <w:rFonts w:ascii="MS Gothic" w:eastAsia="MS Gothic" w:hAnsi="MS Gothic" w:hint="eastAsia"/>
                    <w:bCs/>
                    <w:color w:val="BD8B0B" w:themeColor="accent4" w:themeShade="BF"/>
                    <w:szCs w:val="18"/>
                  </w:rPr>
                  <w:t>☐</w:t>
                </w:r>
              </w:sdtContent>
            </w:sdt>
            <w:r w:rsidR="0094304A" w:rsidRPr="006547A9">
              <w:rPr>
                <w:bCs/>
                <w:color w:val="BD8B0B" w:themeColor="accent4" w:themeShade="BF"/>
                <w:szCs w:val="18"/>
              </w:rPr>
              <w:t xml:space="preserve"> </w:t>
            </w:r>
            <w:r w:rsidR="0094304A" w:rsidRPr="006547A9">
              <w:rPr>
                <w:bCs/>
                <w:color w:val="BD8B0B" w:themeColor="accent4" w:themeShade="BF"/>
                <w:szCs w:val="18"/>
              </w:rPr>
              <w:tab/>
              <w:t>Medium priority</w:t>
            </w:r>
          </w:p>
          <w:p w14:paraId="4C52D4FA" w14:textId="16568792"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bCs/>
                  <w:color w:val="117C55" w:themeColor="accent6" w:themeShade="BF"/>
                  <w:szCs w:val="18"/>
                </w:rPr>
                <w:id w:val="716477237"/>
                <w14:checkbox>
                  <w14:checked w14:val="0"/>
                  <w14:checkedState w14:val="2612" w14:font="MS Gothic"/>
                  <w14:uncheckedState w14:val="2610" w14:font="MS Gothic"/>
                </w14:checkbox>
              </w:sdtPr>
              <w:sdtEndPr/>
              <w:sdtContent>
                <w:r w:rsidR="0094304A" w:rsidRPr="006547A9">
                  <w:rPr>
                    <w:rFonts w:ascii="MS Gothic" w:eastAsia="MS Gothic" w:hAnsi="MS Gothic" w:hint="eastAsia"/>
                    <w:bCs/>
                    <w:color w:val="117C55" w:themeColor="accent6" w:themeShade="BF"/>
                    <w:szCs w:val="18"/>
                  </w:rPr>
                  <w:t>☐</w:t>
                </w:r>
              </w:sdtContent>
            </w:sdt>
            <w:r w:rsidR="0094304A" w:rsidRPr="006547A9">
              <w:rPr>
                <w:bCs/>
                <w:color w:val="117C55" w:themeColor="accent6" w:themeShade="BF"/>
                <w:szCs w:val="18"/>
              </w:rPr>
              <w:t xml:space="preserve"> </w:t>
            </w:r>
            <w:r w:rsidR="0094304A" w:rsidRPr="006547A9">
              <w:rPr>
                <w:bCs/>
                <w:color w:val="117C55" w:themeColor="accent6" w:themeShade="BF"/>
                <w:szCs w:val="18"/>
              </w:rPr>
              <w:tab/>
              <w:t>Low priority</w:t>
            </w:r>
          </w:p>
        </w:tc>
      </w:tr>
      <w:tr w:rsidR="008C33CC" w:rsidRPr="003D5B38" w14:paraId="5B54B7E3" w14:textId="67DBF48D" w:rsidTr="008C33CC">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046B5C" w:themeColor="text2"/>
              <w:left w:val="nil"/>
              <w:bottom w:val="nil"/>
              <w:right w:val="nil"/>
            </w:tcBorders>
            <w:shd w:val="clear" w:color="auto" w:fill="0B2949" w:themeFill="accent1"/>
          </w:tcPr>
          <w:p w14:paraId="4B20E42E" w14:textId="33FF3C16" w:rsidR="008C33CC" w:rsidRPr="003D5B38" w:rsidRDefault="008C33CC" w:rsidP="00CE681D">
            <w:pPr>
              <w:pStyle w:val="TableRowHead"/>
              <w:spacing w:before="60" w:after="60"/>
            </w:pPr>
            <w:r w:rsidRPr="003D5B38">
              <w:t>Policy development experience</w:t>
            </w:r>
          </w:p>
        </w:tc>
      </w:tr>
      <w:tr w:rsidR="0094304A" w:rsidRPr="008C10E8" w14:paraId="455BA161" w14:textId="457E54D9" w:rsidTr="008C33CC">
        <w:trPr>
          <w:trHeight w:val="70"/>
        </w:trPr>
        <w:tc>
          <w:tcPr>
            <w:cnfStyle w:val="001000000000" w:firstRow="0" w:lastRow="0" w:firstColumn="1" w:lastColumn="0" w:oddVBand="0" w:evenVBand="0" w:oddHBand="0" w:evenHBand="0" w:firstRowFirstColumn="0" w:firstRowLastColumn="0" w:lastRowFirstColumn="0" w:lastRowLastColumn="0"/>
            <w:tcW w:w="1106" w:type="pct"/>
            <w:tcBorders>
              <w:top w:val="nil"/>
              <w:left w:val="single" w:sz="4" w:space="0" w:color="046B5C" w:themeColor="text2"/>
              <w:bottom w:val="single" w:sz="4" w:space="0" w:color="046B5C" w:themeColor="text2"/>
              <w:right w:val="single" w:sz="4" w:space="0" w:color="046B5C" w:themeColor="text2"/>
            </w:tcBorders>
          </w:tcPr>
          <w:p w14:paraId="5C1F5C60" w14:textId="5D2D2C2C" w:rsidR="0094304A" w:rsidRPr="00CE681D" w:rsidRDefault="0094304A" w:rsidP="0094304A">
            <w:pPr>
              <w:pStyle w:val="TableTextLeft"/>
              <w:keepNext/>
              <w:keepLines/>
              <w:rPr>
                <w:b/>
                <w:bCs/>
                <w:szCs w:val="18"/>
              </w:rPr>
            </w:pPr>
            <w:r w:rsidRPr="00CE681D">
              <w:rPr>
                <w:szCs w:val="18"/>
              </w:rPr>
              <w:t xml:space="preserve">We collaborate with a diverse group of partners to </w:t>
            </w:r>
            <w:r>
              <w:rPr>
                <w:szCs w:val="18"/>
              </w:rPr>
              <w:t>engage in policy change efforts</w:t>
            </w:r>
            <w:r w:rsidRPr="00CE681D">
              <w:rPr>
                <w:szCs w:val="18"/>
              </w:rPr>
              <w:t>.</w:t>
            </w:r>
          </w:p>
        </w:tc>
        <w:tc>
          <w:tcPr>
            <w:tcW w:w="973" w:type="pct"/>
            <w:tcBorders>
              <w:top w:val="nil"/>
              <w:left w:val="single" w:sz="4" w:space="0" w:color="046B5C" w:themeColor="text2"/>
              <w:bottom w:val="single" w:sz="4" w:space="0" w:color="046B5C" w:themeColor="text2"/>
              <w:right w:val="single" w:sz="4" w:space="0" w:color="046B5C" w:themeColor="text2"/>
            </w:tcBorders>
          </w:tcPr>
          <w:p w14:paraId="288E7C4F"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b/>
                  <w:szCs w:val="18"/>
                </w:rPr>
                <w:id w:val="-1946616036"/>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there is opportunity</w:t>
            </w:r>
          </w:p>
          <w:p w14:paraId="3A27B1B5" w14:textId="7D43BAD0"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szCs w:val="18"/>
                </w:rPr>
                <w:id w:val="876049645"/>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nil"/>
              <w:left w:val="single" w:sz="4" w:space="0" w:color="046B5C" w:themeColor="text2"/>
              <w:bottom w:val="single" w:sz="4" w:space="0" w:color="046B5C" w:themeColor="text2"/>
              <w:right w:val="single" w:sz="4" w:space="0" w:color="046B5C" w:themeColor="text2"/>
            </w:tcBorders>
          </w:tcPr>
          <w:p w14:paraId="26D7F3D1"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70507746"/>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this will have impact</w:t>
            </w:r>
          </w:p>
          <w:p w14:paraId="1FD936A3" w14:textId="45B16581"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szCs w:val="18"/>
                </w:rPr>
                <w:id w:val="-2075183043"/>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3" w:type="pct"/>
            <w:tcBorders>
              <w:top w:val="nil"/>
              <w:left w:val="single" w:sz="4" w:space="0" w:color="046B5C" w:themeColor="text2"/>
              <w:bottom w:val="single" w:sz="4" w:space="0" w:color="046B5C" w:themeColor="text2"/>
              <w:right w:val="single" w:sz="4" w:space="0" w:color="046B5C" w:themeColor="text2"/>
            </w:tcBorders>
          </w:tcPr>
          <w:p w14:paraId="456F261E"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070811808"/>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we are ready</w:t>
            </w:r>
          </w:p>
          <w:p w14:paraId="6B11C26F" w14:textId="5416258A"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szCs w:val="18"/>
                </w:rPr>
                <w:id w:val="-2020452751"/>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nil"/>
              <w:left w:val="single" w:sz="4" w:space="0" w:color="046B5C" w:themeColor="text2"/>
              <w:bottom w:val="single" w:sz="4" w:space="0" w:color="046B5C" w:themeColor="text2"/>
              <w:right w:val="single" w:sz="4" w:space="0" w:color="046B5C" w:themeColor="text2"/>
            </w:tcBorders>
          </w:tcPr>
          <w:p w14:paraId="713AD8B4"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C00000"/>
                <w:szCs w:val="18"/>
              </w:rPr>
            </w:pPr>
            <w:sdt>
              <w:sdtPr>
                <w:rPr>
                  <w:bCs/>
                  <w:color w:val="C00000"/>
                  <w:szCs w:val="18"/>
                </w:rPr>
                <w:id w:val="-686597780"/>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C00000"/>
                    <w:szCs w:val="18"/>
                  </w:rPr>
                  <w:t>☐</w:t>
                </w:r>
              </w:sdtContent>
            </w:sdt>
            <w:r w:rsidR="0094304A" w:rsidRPr="0094304A">
              <w:rPr>
                <w:bCs/>
                <w:color w:val="C00000"/>
                <w:szCs w:val="18"/>
              </w:rPr>
              <w:t xml:space="preserve"> </w:t>
            </w:r>
            <w:r w:rsidR="0094304A" w:rsidRPr="0094304A">
              <w:rPr>
                <w:bCs/>
                <w:color w:val="C00000"/>
                <w:szCs w:val="18"/>
              </w:rPr>
              <w:tab/>
              <w:t>High priority</w:t>
            </w:r>
          </w:p>
          <w:p w14:paraId="799874F6"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BD8B0B" w:themeColor="accent4" w:themeShade="BF"/>
                <w:szCs w:val="18"/>
              </w:rPr>
            </w:pPr>
            <w:sdt>
              <w:sdtPr>
                <w:rPr>
                  <w:bCs/>
                  <w:color w:val="BD8B0B" w:themeColor="accent4" w:themeShade="BF"/>
                  <w:szCs w:val="18"/>
                </w:rPr>
                <w:id w:val="-715590827"/>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BD8B0B" w:themeColor="accent4" w:themeShade="BF"/>
                    <w:szCs w:val="18"/>
                  </w:rPr>
                  <w:t>☐</w:t>
                </w:r>
              </w:sdtContent>
            </w:sdt>
            <w:r w:rsidR="0094304A" w:rsidRPr="0094304A">
              <w:rPr>
                <w:bCs/>
                <w:color w:val="BD8B0B" w:themeColor="accent4" w:themeShade="BF"/>
                <w:szCs w:val="18"/>
              </w:rPr>
              <w:t xml:space="preserve"> </w:t>
            </w:r>
            <w:r w:rsidR="0094304A" w:rsidRPr="0094304A">
              <w:rPr>
                <w:bCs/>
                <w:color w:val="BD8B0B" w:themeColor="accent4" w:themeShade="BF"/>
                <w:szCs w:val="18"/>
              </w:rPr>
              <w:tab/>
              <w:t>Medium priority</w:t>
            </w:r>
          </w:p>
          <w:p w14:paraId="235D1782" w14:textId="68CC0012"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bCs/>
                  <w:color w:val="117C55" w:themeColor="accent6" w:themeShade="BF"/>
                  <w:szCs w:val="18"/>
                </w:rPr>
                <w:id w:val="2068458817"/>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117C55" w:themeColor="accent6" w:themeShade="BF"/>
                    <w:szCs w:val="18"/>
                  </w:rPr>
                  <w:t>☐</w:t>
                </w:r>
              </w:sdtContent>
            </w:sdt>
            <w:r w:rsidR="0094304A" w:rsidRPr="0094304A">
              <w:rPr>
                <w:bCs/>
                <w:color w:val="117C55" w:themeColor="accent6" w:themeShade="BF"/>
                <w:szCs w:val="18"/>
              </w:rPr>
              <w:t xml:space="preserve"> </w:t>
            </w:r>
            <w:r w:rsidR="0094304A" w:rsidRPr="0094304A">
              <w:rPr>
                <w:bCs/>
                <w:color w:val="117C55" w:themeColor="accent6" w:themeShade="BF"/>
                <w:szCs w:val="18"/>
              </w:rPr>
              <w:tab/>
              <w:t>Low priority</w:t>
            </w:r>
          </w:p>
        </w:tc>
      </w:tr>
      <w:tr w:rsidR="0094304A" w:rsidRPr="008C10E8" w14:paraId="26629454" w14:textId="77777777" w:rsidTr="008C33CC">
        <w:trPr>
          <w:trHeight w:val="70"/>
        </w:trPr>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1A8073F" w14:textId="10BCA29E" w:rsidR="0094304A" w:rsidRPr="00CE681D" w:rsidRDefault="0094304A" w:rsidP="0094304A">
            <w:pPr>
              <w:pStyle w:val="TableTextLeft"/>
              <w:rPr>
                <w:szCs w:val="18"/>
              </w:rPr>
            </w:pPr>
            <w:r>
              <w:rPr>
                <w:szCs w:val="18"/>
              </w:rPr>
              <w:t xml:space="preserve">We use or support the use of an evidenced-based policymaking process. </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1D71C12"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b/>
                  <w:szCs w:val="18"/>
                </w:rPr>
                <w:id w:val="-548528713"/>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there is opportunity</w:t>
            </w:r>
          </w:p>
          <w:p w14:paraId="262ABA74" w14:textId="745CC4AA" w:rsid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szCs w:val="18"/>
                </w:rPr>
                <w:id w:val="100524756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BA1A1C9"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2106107447"/>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this will have impact</w:t>
            </w:r>
          </w:p>
          <w:p w14:paraId="503FC151" w14:textId="62C88990" w:rsid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szCs w:val="18"/>
                </w:rPr>
                <w:id w:val="-1126689978"/>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EC6B35B"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747802677"/>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we are ready</w:t>
            </w:r>
          </w:p>
          <w:p w14:paraId="38E82937" w14:textId="17DB633B" w:rsid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szCs w:val="18"/>
                </w:rPr>
                <w:id w:val="20622544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44D99EC"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C00000"/>
                <w:szCs w:val="18"/>
              </w:rPr>
            </w:pPr>
            <w:sdt>
              <w:sdtPr>
                <w:rPr>
                  <w:bCs/>
                  <w:color w:val="C00000"/>
                  <w:szCs w:val="18"/>
                </w:rPr>
                <w:id w:val="1194731026"/>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C00000"/>
                    <w:szCs w:val="18"/>
                  </w:rPr>
                  <w:t>☐</w:t>
                </w:r>
              </w:sdtContent>
            </w:sdt>
            <w:r w:rsidR="0094304A" w:rsidRPr="0094304A">
              <w:rPr>
                <w:bCs/>
                <w:color w:val="C00000"/>
                <w:szCs w:val="18"/>
              </w:rPr>
              <w:t xml:space="preserve"> </w:t>
            </w:r>
            <w:r w:rsidR="0094304A" w:rsidRPr="0094304A">
              <w:rPr>
                <w:bCs/>
                <w:color w:val="C00000"/>
                <w:szCs w:val="18"/>
              </w:rPr>
              <w:tab/>
              <w:t>High priority</w:t>
            </w:r>
          </w:p>
          <w:p w14:paraId="00169CC6"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BD8B0B" w:themeColor="accent4" w:themeShade="BF"/>
                <w:szCs w:val="18"/>
              </w:rPr>
            </w:pPr>
            <w:sdt>
              <w:sdtPr>
                <w:rPr>
                  <w:bCs/>
                  <w:color w:val="BD8B0B" w:themeColor="accent4" w:themeShade="BF"/>
                  <w:szCs w:val="18"/>
                </w:rPr>
                <w:id w:val="-620223590"/>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BD8B0B" w:themeColor="accent4" w:themeShade="BF"/>
                    <w:szCs w:val="18"/>
                  </w:rPr>
                  <w:t>☐</w:t>
                </w:r>
              </w:sdtContent>
            </w:sdt>
            <w:r w:rsidR="0094304A" w:rsidRPr="0094304A">
              <w:rPr>
                <w:bCs/>
                <w:color w:val="BD8B0B" w:themeColor="accent4" w:themeShade="BF"/>
                <w:szCs w:val="18"/>
              </w:rPr>
              <w:t xml:space="preserve"> </w:t>
            </w:r>
            <w:r w:rsidR="0094304A" w:rsidRPr="0094304A">
              <w:rPr>
                <w:bCs/>
                <w:color w:val="BD8B0B" w:themeColor="accent4" w:themeShade="BF"/>
                <w:szCs w:val="18"/>
              </w:rPr>
              <w:tab/>
              <w:t>Medium priority</w:t>
            </w:r>
          </w:p>
          <w:p w14:paraId="3D81EA9D" w14:textId="7E890795"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bCs/>
                  <w:color w:val="117C55" w:themeColor="accent6" w:themeShade="BF"/>
                  <w:szCs w:val="18"/>
                </w:rPr>
                <w:id w:val="109017743"/>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117C55" w:themeColor="accent6" w:themeShade="BF"/>
                    <w:szCs w:val="18"/>
                  </w:rPr>
                  <w:t>☐</w:t>
                </w:r>
              </w:sdtContent>
            </w:sdt>
            <w:r w:rsidR="0094304A" w:rsidRPr="0094304A">
              <w:rPr>
                <w:bCs/>
                <w:color w:val="117C55" w:themeColor="accent6" w:themeShade="BF"/>
                <w:szCs w:val="18"/>
              </w:rPr>
              <w:t xml:space="preserve"> </w:t>
            </w:r>
            <w:r w:rsidR="0094304A" w:rsidRPr="0094304A">
              <w:rPr>
                <w:bCs/>
                <w:color w:val="117C55" w:themeColor="accent6" w:themeShade="BF"/>
                <w:szCs w:val="18"/>
              </w:rPr>
              <w:tab/>
              <w:t>Low priority</w:t>
            </w:r>
          </w:p>
        </w:tc>
      </w:tr>
      <w:tr w:rsidR="0094304A" w:rsidRPr="008C10E8" w14:paraId="39C6EBA2" w14:textId="6DA8DFAF" w:rsidTr="008C33CC">
        <w:trPr>
          <w:trHeight w:val="70"/>
        </w:trPr>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74AE732" w14:textId="24F2A2AF" w:rsidR="0094304A" w:rsidRPr="00CE681D" w:rsidRDefault="0094304A" w:rsidP="0094304A">
            <w:pPr>
              <w:pStyle w:val="TableTextLeft"/>
              <w:rPr>
                <w:b/>
                <w:bCs/>
                <w:szCs w:val="18"/>
              </w:rPr>
            </w:pPr>
            <w:r w:rsidRPr="00CE681D">
              <w:rPr>
                <w:szCs w:val="18"/>
              </w:rPr>
              <w:t>We promote</w:t>
            </w:r>
            <w:r>
              <w:rPr>
                <w:szCs w:val="18"/>
              </w:rPr>
              <w:t xml:space="preserve"> or support</w:t>
            </w:r>
            <w:r w:rsidRPr="00CE681D">
              <w:rPr>
                <w:szCs w:val="18"/>
              </w:rPr>
              <w:t xml:space="preserve"> health in all policies </w:t>
            </w:r>
            <w:r>
              <w:rPr>
                <w:szCs w:val="18"/>
              </w:rPr>
              <w:t xml:space="preserve">(HiAP) </w:t>
            </w:r>
            <w:r w:rsidRPr="00CE681D">
              <w:rPr>
                <w:szCs w:val="18"/>
              </w:rPr>
              <w:t>approach</w:t>
            </w:r>
            <w:r>
              <w:rPr>
                <w:szCs w:val="18"/>
              </w:rPr>
              <w:t>es</w:t>
            </w:r>
            <w:r w:rsidRPr="00CE681D">
              <w:rPr>
                <w:szCs w:val="18"/>
              </w:rPr>
              <w:t>.</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FC191F0"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b/>
                  <w:szCs w:val="18"/>
                </w:rPr>
                <w:id w:val="1150325642"/>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there is opportunity</w:t>
            </w:r>
          </w:p>
          <w:p w14:paraId="3F9444A7" w14:textId="60086B98"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szCs w:val="18"/>
                </w:rPr>
                <w:id w:val="194387732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ABF60EF"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748222585"/>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this will have impact</w:t>
            </w:r>
          </w:p>
          <w:p w14:paraId="361A8C31" w14:textId="5AF681E5"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szCs w:val="18"/>
                </w:rPr>
                <w:id w:val="-7225722"/>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06CA085"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289548575"/>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we are ready</w:t>
            </w:r>
          </w:p>
          <w:p w14:paraId="3380FF41" w14:textId="0256CF49"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szCs w:val="18"/>
                </w:rPr>
                <w:id w:val="1346824316"/>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925B06B"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C00000"/>
                <w:szCs w:val="18"/>
              </w:rPr>
            </w:pPr>
            <w:sdt>
              <w:sdtPr>
                <w:rPr>
                  <w:bCs/>
                  <w:color w:val="C00000"/>
                  <w:szCs w:val="18"/>
                </w:rPr>
                <w:id w:val="-556466005"/>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C00000"/>
                    <w:szCs w:val="18"/>
                  </w:rPr>
                  <w:t>☐</w:t>
                </w:r>
              </w:sdtContent>
            </w:sdt>
            <w:r w:rsidR="0094304A" w:rsidRPr="0094304A">
              <w:rPr>
                <w:bCs/>
                <w:color w:val="C00000"/>
                <w:szCs w:val="18"/>
              </w:rPr>
              <w:t xml:space="preserve"> </w:t>
            </w:r>
            <w:r w:rsidR="0094304A" w:rsidRPr="0094304A">
              <w:rPr>
                <w:bCs/>
                <w:color w:val="C00000"/>
                <w:szCs w:val="18"/>
              </w:rPr>
              <w:tab/>
              <w:t>High priority</w:t>
            </w:r>
          </w:p>
          <w:p w14:paraId="05EDAE13"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BD8B0B" w:themeColor="accent4" w:themeShade="BF"/>
                <w:szCs w:val="18"/>
              </w:rPr>
            </w:pPr>
            <w:sdt>
              <w:sdtPr>
                <w:rPr>
                  <w:bCs/>
                  <w:color w:val="BD8B0B" w:themeColor="accent4" w:themeShade="BF"/>
                  <w:szCs w:val="18"/>
                </w:rPr>
                <w:id w:val="-365986573"/>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BD8B0B" w:themeColor="accent4" w:themeShade="BF"/>
                    <w:szCs w:val="18"/>
                  </w:rPr>
                  <w:t>☐</w:t>
                </w:r>
              </w:sdtContent>
            </w:sdt>
            <w:r w:rsidR="0094304A" w:rsidRPr="0094304A">
              <w:rPr>
                <w:bCs/>
                <w:color w:val="BD8B0B" w:themeColor="accent4" w:themeShade="BF"/>
                <w:szCs w:val="18"/>
              </w:rPr>
              <w:t xml:space="preserve"> </w:t>
            </w:r>
            <w:r w:rsidR="0094304A" w:rsidRPr="0094304A">
              <w:rPr>
                <w:bCs/>
                <w:color w:val="BD8B0B" w:themeColor="accent4" w:themeShade="BF"/>
                <w:szCs w:val="18"/>
              </w:rPr>
              <w:tab/>
              <w:t>Medium priority</w:t>
            </w:r>
          </w:p>
          <w:p w14:paraId="76CD3714" w14:textId="0A3BC108"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bCs/>
                  <w:color w:val="117C55" w:themeColor="accent6" w:themeShade="BF"/>
                  <w:szCs w:val="18"/>
                </w:rPr>
                <w:id w:val="-894344790"/>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117C55" w:themeColor="accent6" w:themeShade="BF"/>
                    <w:szCs w:val="18"/>
                  </w:rPr>
                  <w:t>☐</w:t>
                </w:r>
              </w:sdtContent>
            </w:sdt>
            <w:r w:rsidR="0094304A" w:rsidRPr="0094304A">
              <w:rPr>
                <w:bCs/>
                <w:color w:val="117C55" w:themeColor="accent6" w:themeShade="BF"/>
                <w:szCs w:val="18"/>
              </w:rPr>
              <w:t xml:space="preserve"> </w:t>
            </w:r>
            <w:r w:rsidR="0094304A" w:rsidRPr="0094304A">
              <w:rPr>
                <w:bCs/>
                <w:color w:val="117C55" w:themeColor="accent6" w:themeShade="BF"/>
                <w:szCs w:val="18"/>
              </w:rPr>
              <w:tab/>
              <w:t>Low priority</w:t>
            </w:r>
          </w:p>
        </w:tc>
      </w:tr>
      <w:tr w:rsidR="0094304A" w:rsidRPr="008C10E8" w14:paraId="5274A24A" w14:textId="5371C8B0" w:rsidTr="008C33CC">
        <w:trPr>
          <w:trHeight w:val="70"/>
        </w:trPr>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F4A78F3" w14:textId="44270917" w:rsidR="0094304A" w:rsidRPr="00CE681D" w:rsidRDefault="0094304A" w:rsidP="0094304A">
            <w:pPr>
              <w:pStyle w:val="TableTextLeft"/>
              <w:rPr>
                <w:b/>
                <w:bCs/>
                <w:szCs w:val="18"/>
              </w:rPr>
            </w:pPr>
            <w:r w:rsidRPr="00CE681D">
              <w:rPr>
                <w:szCs w:val="18"/>
              </w:rPr>
              <w:t xml:space="preserve">We have concrete aims for how policies can advance our chronic disease prevention, population health improvement, </w:t>
            </w:r>
            <w:r>
              <w:rPr>
                <w:szCs w:val="18"/>
              </w:rPr>
              <w:t>and/</w:t>
            </w:r>
            <w:r w:rsidRPr="00CE681D">
              <w:rPr>
                <w:szCs w:val="18"/>
              </w:rPr>
              <w:t>or health equity goals.</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F6DD651"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b/>
                  <w:szCs w:val="18"/>
                </w:rPr>
                <w:id w:val="163421601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there is opportunity</w:t>
            </w:r>
          </w:p>
          <w:p w14:paraId="070EC69E" w14:textId="13C3D56B"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szCs w:val="18"/>
                </w:rPr>
                <w:id w:val="139670785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7B587DD"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2063292100"/>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this will have impact</w:t>
            </w:r>
          </w:p>
          <w:p w14:paraId="5CE641AF" w14:textId="3A2A2405"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szCs w:val="18"/>
                </w:rPr>
                <w:id w:val="-293909138"/>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CACDA2E"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696126811"/>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we are ready</w:t>
            </w:r>
          </w:p>
          <w:p w14:paraId="0872CFD0" w14:textId="7E3AD845"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szCs w:val="18"/>
                </w:rPr>
                <w:id w:val="-1419251887"/>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5D2B311"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C00000"/>
                <w:szCs w:val="18"/>
              </w:rPr>
            </w:pPr>
            <w:sdt>
              <w:sdtPr>
                <w:rPr>
                  <w:bCs/>
                  <w:color w:val="C00000"/>
                  <w:szCs w:val="18"/>
                </w:rPr>
                <w:id w:val="1331330961"/>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C00000"/>
                    <w:szCs w:val="18"/>
                  </w:rPr>
                  <w:t>☐</w:t>
                </w:r>
              </w:sdtContent>
            </w:sdt>
            <w:r w:rsidR="0094304A" w:rsidRPr="0094304A">
              <w:rPr>
                <w:bCs/>
                <w:color w:val="C00000"/>
                <w:szCs w:val="18"/>
              </w:rPr>
              <w:t xml:space="preserve"> </w:t>
            </w:r>
            <w:r w:rsidR="0094304A" w:rsidRPr="0094304A">
              <w:rPr>
                <w:bCs/>
                <w:color w:val="C00000"/>
                <w:szCs w:val="18"/>
              </w:rPr>
              <w:tab/>
              <w:t>High priority</w:t>
            </w:r>
          </w:p>
          <w:p w14:paraId="5F2C757B"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BD8B0B" w:themeColor="accent4" w:themeShade="BF"/>
                <w:szCs w:val="18"/>
              </w:rPr>
            </w:pPr>
            <w:sdt>
              <w:sdtPr>
                <w:rPr>
                  <w:bCs/>
                  <w:color w:val="BD8B0B" w:themeColor="accent4" w:themeShade="BF"/>
                  <w:szCs w:val="18"/>
                </w:rPr>
                <w:id w:val="1195885142"/>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BD8B0B" w:themeColor="accent4" w:themeShade="BF"/>
                    <w:szCs w:val="18"/>
                  </w:rPr>
                  <w:t>☐</w:t>
                </w:r>
              </w:sdtContent>
            </w:sdt>
            <w:r w:rsidR="0094304A" w:rsidRPr="0094304A">
              <w:rPr>
                <w:bCs/>
                <w:color w:val="BD8B0B" w:themeColor="accent4" w:themeShade="BF"/>
                <w:szCs w:val="18"/>
              </w:rPr>
              <w:t xml:space="preserve"> </w:t>
            </w:r>
            <w:r w:rsidR="0094304A" w:rsidRPr="0094304A">
              <w:rPr>
                <w:bCs/>
                <w:color w:val="BD8B0B" w:themeColor="accent4" w:themeShade="BF"/>
                <w:szCs w:val="18"/>
              </w:rPr>
              <w:tab/>
              <w:t>Medium priority</w:t>
            </w:r>
          </w:p>
          <w:p w14:paraId="379B0DFE" w14:textId="47A3D583"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bCs/>
                  <w:color w:val="117C55" w:themeColor="accent6" w:themeShade="BF"/>
                  <w:szCs w:val="18"/>
                </w:rPr>
                <w:id w:val="-1257428879"/>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117C55" w:themeColor="accent6" w:themeShade="BF"/>
                    <w:szCs w:val="18"/>
                  </w:rPr>
                  <w:t>☐</w:t>
                </w:r>
              </w:sdtContent>
            </w:sdt>
            <w:r w:rsidR="0094304A" w:rsidRPr="0094304A">
              <w:rPr>
                <w:bCs/>
                <w:color w:val="117C55" w:themeColor="accent6" w:themeShade="BF"/>
                <w:szCs w:val="18"/>
              </w:rPr>
              <w:t xml:space="preserve"> </w:t>
            </w:r>
            <w:r w:rsidR="0094304A" w:rsidRPr="0094304A">
              <w:rPr>
                <w:bCs/>
                <w:color w:val="117C55" w:themeColor="accent6" w:themeShade="BF"/>
                <w:szCs w:val="18"/>
              </w:rPr>
              <w:tab/>
              <w:t>Low priority</w:t>
            </w:r>
          </w:p>
        </w:tc>
      </w:tr>
      <w:tr w:rsidR="0094304A" w:rsidRPr="008C10E8" w14:paraId="0DEB4462" w14:textId="52F0F3F8" w:rsidTr="008C33CC">
        <w:trPr>
          <w:trHeight w:val="70"/>
        </w:trPr>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F82C2A1" w14:textId="2C5B1615" w:rsidR="0094304A" w:rsidRPr="00CE681D" w:rsidRDefault="0094304A" w:rsidP="0094304A">
            <w:pPr>
              <w:pStyle w:val="TableTextLeft"/>
              <w:rPr>
                <w:b/>
                <w:bCs/>
                <w:szCs w:val="18"/>
              </w:rPr>
            </w:pPr>
            <w:r w:rsidRPr="00CE681D">
              <w:rPr>
                <w:szCs w:val="18"/>
              </w:rPr>
              <w:t>Our policy development processes are community-driven.</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992AE97"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b/>
                  <w:szCs w:val="18"/>
                </w:rPr>
                <w:id w:val="-952633446"/>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there is opportunity</w:t>
            </w:r>
          </w:p>
          <w:p w14:paraId="36717AD9" w14:textId="4B40B796"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szCs w:val="18"/>
                </w:rPr>
                <w:id w:val="1126903512"/>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4A40ED7"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01272914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this will have impact</w:t>
            </w:r>
          </w:p>
          <w:p w14:paraId="3A82A0F0" w14:textId="54DA373B"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szCs w:val="18"/>
                </w:rPr>
                <w:id w:val="814920571"/>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9855B30"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661618078"/>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we are ready</w:t>
            </w:r>
          </w:p>
          <w:p w14:paraId="4064E351" w14:textId="2C07FF01"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szCs w:val="18"/>
                </w:rPr>
                <w:id w:val="1047716490"/>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A217441"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C00000"/>
                <w:szCs w:val="18"/>
              </w:rPr>
            </w:pPr>
            <w:sdt>
              <w:sdtPr>
                <w:rPr>
                  <w:bCs/>
                  <w:color w:val="C00000"/>
                  <w:szCs w:val="18"/>
                </w:rPr>
                <w:id w:val="-865974807"/>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C00000"/>
                    <w:szCs w:val="18"/>
                  </w:rPr>
                  <w:t>☐</w:t>
                </w:r>
              </w:sdtContent>
            </w:sdt>
            <w:r w:rsidR="0094304A" w:rsidRPr="0094304A">
              <w:rPr>
                <w:bCs/>
                <w:color w:val="C00000"/>
                <w:szCs w:val="18"/>
              </w:rPr>
              <w:t xml:space="preserve"> </w:t>
            </w:r>
            <w:r w:rsidR="0094304A" w:rsidRPr="0094304A">
              <w:rPr>
                <w:bCs/>
                <w:color w:val="C00000"/>
                <w:szCs w:val="18"/>
              </w:rPr>
              <w:tab/>
              <w:t>High priority</w:t>
            </w:r>
          </w:p>
          <w:p w14:paraId="7075D753"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BD8B0B" w:themeColor="accent4" w:themeShade="BF"/>
                <w:szCs w:val="18"/>
              </w:rPr>
            </w:pPr>
            <w:sdt>
              <w:sdtPr>
                <w:rPr>
                  <w:bCs/>
                  <w:color w:val="BD8B0B" w:themeColor="accent4" w:themeShade="BF"/>
                  <w:szCs w:val="18"/>
                </w:rPr>
                <w:id w:val="1456753280"/>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BD8B0B" w:themeColor="accent4" w:themeShade="BF"/>
                    <w:szCs w:val="18"/>
                  </w:rPr>
                  <w:t>☐</w:t>
                </w:r>
              </w:sdtContent>
            </w:sdt>
            <w:r w:rsidR="0094304A" w:rsidRPr="0094304A">
              <w:rPr>
                <w:bCs/>
                <w:color w:val="BD8B0B" w:themeColor="accent4" w:themeShade="BF"/>
                <w:szCs w:val="18"/>
              </w:rPr>
              <w:t xml:space="preserve"> </w:t>
            </w:r>
            <w:r w:rsidR="0094304A" w:rsidRPr="0094304A">
              <w:rPr>
                <w:bCs/>
                <w:color w:val="BD8B0B" w:themeColor="accent4" w:themeShade="BF"/>
                <w:szCs w:val="18"/>
              </w:rPr>
              <w:tab/>
              <w:t>Medium priority</w:t>
            </w:r>
          </w:p>
          <w:p w14:paraId="797162E1" w14:textId="73D272C6"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bCs/>
                  <w:color w:val="117C55" w:themeColor="accent6" w:themeShade="BF"/>
                  <w:szCs w:val="18"/>
                </w:rPr>
                <w:id w:val="1390534137"/>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117C55" w:themeColor="accent6" w:themeShade="BF"/>
                    <w:szCs w:val="18"/>
                  </w:rPr>
                  <w:t>☐</w:t>
                </w:r>
              </w:sdtContent>
            </w:sdt>
            <w:r w:rsidR="0094304A" w:rsidRPr="0094304A">
              <w:rPr>
                <w:bCs/>
                <w:color w:val="117C55" w:themeColor="accent6" w:themeShade="BF"/>
                <w:szCs w:val="18"/>
              </w:rPr>
              <w:t xml:space="preserve"> </w:t>
            </w:r>
            <w:r w:rsidR="0094304A" w:rsidRPr="0094304A">
              <w:rPr>
                <w:bCs/>
                <w:color w:val="117C55" w:themeColor="accent6" w:themeShade="BF"/>
                <w:szCs w:val="18"/>
              </w:rPr>
              <w:tab/>
              <w:t>Low priority</w:t>
            </w:r>
          </w:p>
        </w:tc>
      </w:tr>
      <w:tr w:rsidR="0094304A" w:rsidRPr="008C10E8" w14:paraId="63B782A3" w14:textId="2438C86D" w:rsidTr="008C33CC">
        <w:trPr>
          <w:trHeight w:val="70"/>
        </w:trPr>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5AB13C9" w14:textId="2D01061D" w:rsidR="0094304A" w:rsidRPr="00CE681D" w:rsidRDefault="0094304A" w:rsidP="0094304A">
            <w:pPr>
              <w:pStyle w:val="TableTextLeft"/>
              <w:rPr>
                <w:b/>
                <w:bCs/>
                <w:szCs w:val="18"/>
              </w:rPr>
            </w:pPr>
            <w:r w:rsidRPr="00CE681D">
              <w:rPr>
                <w:szCs w:val="18"/>
              </w:rPr>
              <w:lastRenderedPageBreak/>
              <w:t xml:space="preserve">We partner with organizations </w:t>
            </w:r>
            <w:r>
              <w:rPr>
                <w:szCs w:val="18"/>
              </w:rPr>
              <w:t>across</w:t>
            </w:r>
            <w:r w:rsidRPr="00CE681D">
              <w:rPr>
                <w:szCs w:val="18"/>
              </w:rPr>
              <w:t xml:space="preserve"> sectors and community </w:t>
            </w:r>
            <w:r>
              <w:rPr>
                <w:szCs w:val="18"/>
              </w:rPr>
              <w:t>members</w:t>
            </w:r>
            <w:r w:rsidRPr="00CE681D">
              <w:rPr>
                <w:szCs w:val="18"/>
              </w:rPr>
              <w:t xml:space="preserve"> to eliminate exclusionary policies and practices</w:t>
            </w:r>
            <w:r>
              <w:rPr>
                <w:szCs w:val="18"/>
              </w:rPr>
              <w:t xml:space="preserve"> that impact health, including chronic disease conditions</w:t>
            </w:r>
            <w:r w:rsidRPr="00CE681D">
              <w:rPr>
                <w:szCs w:val="18"/>
              </w:rPr>
              <w:t>.</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BAB9B85"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b/>
                  <w:szCs w:val="18"/>
                </w:rPr>
                <w:id w:val="-526638031"/>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there is opportunity</w:t>
            </w:r>
          </w:p>
          <w:p w14:paraId="5F22B1A0" w14:textId="517A02D9"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szCs w:val="18"/>
                </w:rPr>
                <w:id w:val="-845713141"/>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060615E"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2010280021"/>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this will have impact</w:t>
            </w:r>
          </w:p>
          <w:p w14:paraId="51053C63" w14:textId="3C843D66"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szCs w:val="18"/>
                </w:rPr>
                <w:id w:val="-23308424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046E497"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91785816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we are ready</w:t>
            </w:r>
          </w:p>
          <w:p w14:paraId="50EA8611" w14:textId="4ABC5FA1"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szCs w:val="18"/>
                </w:rPr>
                <w:id w:val="2102297836"/>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0B1A971"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C00000"/>
                <w:szCs w:val="18"/>
              </w:rPr>
            </w:pPr>
            <w:sdt>
              <w:sdtPr>
                <w:rPr>
                  <w:bCs/>
                  <w:color w:val="C00000"/>
                  <w:szCs w:val="18"/>
                </w:rPr>
                <w:id w:val="-1907062477"/>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C00000"/>
                    <w:szCs w:val="18"/>
                  </w:rPr>
                  <w:t>☐</w:t>
                </w:r>
              </w:sdtContent>
            </w:sdt>
            <w:r w:rsidR="0094304A" w:rsidRPr="0094304A">
              <w:rPr>
                <w:bCs/>
                <w:color w:val="C00000"/>
                <w:szCs w:val="18"/>
              </w:rPr>
              <w:t xml:space="preserve"> </w:t>
            </w:r>
            <w:r w:rsidR="0094304A" w:rsidRPr="0094304A">
              <w:rPr>
                <w:bCs/>
                <w:color w:val="C00000"/>
                <w:szCs w:val="18"/>
              </w:rPr>
              <w:tab/>
              <w:t>High priority</w:t>
            </w:r>
          </w:p>
          <w:p w14:paraId="3ABE110B"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BD8B0B" w:themeColor="accent4" w:themeShade="BF"/>
                <w:szCs w:val="18"/>
              </w:rPr>
            </w:pPr>
            <w:sdt>
              <w:sdtPr>
                <w:rPr>
                  <w:bCs/>
                  <w:color w:val="BD8B0B" w:themeColor="accent4" w:themeShade="BF"/>
                  <w:szCs w:val="18"/>
                </w:rPr>
                <w:id w:val="-1200623160"/>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BD8B0B" w:themeColor="accent4" w:themeShade="BF"/>
                    <w:szCs w:val="18"/>
                  </w:rPr>
                  <w:t>☐</w:t>
                </w:r>
              </w:sdtContent>
            </w:sdt>
            <w:r w:rsidR="0094304A" w:rsidRPr="0094304A">
              <w:rPr>
                <w:bCs/>
                <w:color w:val="BD8B0B" w:themeColor="accent4" w:themeShade="BF"/>
                <w:szCs w:val="18"/>
              </w:rPr>
              <w:t xml:space="preserve"> </w:t>
            </w:r>
            <w:r w:rsidR="0094304A" w:rsidRPr="0094304A">
              <w:rPr>
                <w:bCs/>
                <w:color w:val="BD8B0B" w:themeColor="accent4" w:themeShade="BF"/>
                <w:szCs w:val="18"/>
              </w:rPr>
              <w:tab/>
              <w:t>Medium priority</w:t>
            </w:r>
          </w:p>
          <w:p w14:paraId="50262DCA" w14:textId="28A0A74B"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bCs/>
                  <w:color w:val="117C55" w:themeColor="accent6" w:themeShade="BF"/>
                  <w:szCs w:val="18"/>
                </w:rPr>
                <w:id w:val="-41287041"/>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117C55" w:themeColor="accent6" w:themeShade="BF"/>
                    <w:szCs w:val="18"/>
                  </w:rPr>
                  <w:t>☐</w:t>
                </w:r>
              </w:sdtContent>
            </w:sdt>
            <w:r w:rsidR="0094304A" w:rsidRPr="0094304A">
              <w:rPr>
                <w:bCs/>
                <w:color w:val="117C55" w:themeColor="accent6" w:themeShade="BF"/>
                <w:szCs w:val="18"/>
              </w:rPr>
              <w:t xml:space="preserve"> </w:t>
            </w:r>
            <w:r w:rsidR="0094304A" w:rsidRPr="0094304A">
              <w:rPr>
                <w:bCs/>
                <w:color w:val="117C55" w:themeColor="accent6" w:themeShade="BF"/>
                <w:szCs w:val="18"/>
              </w:rPr>
              <w:tab/>
              <w:t>Low priority</w:t>
            </w:r>
          </w:p>
        </w:tc>
      </w:tr>
      <w:tr w:rsidR="0094304A" w:rsidRPr="008C10E8" w14:paraId="304D6B5C" w14:textId="77C1AA3E" w:rsidTr="008C33CC">
        <w:trPr>
          <w:trHeight w:val="70"/>
        </w:trPr>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046B5C" w:themeColor="text2"/>
              <w:left w:val="single" w:sz="4" w:space="0" w:color="046B5C" w:themeColor="text2"/>
              <w:bottom w:val="nil"/>
              <w:right w:val="single" w:sz="4" w:space="0" w:color="046B5C" w:themeColor="text2"/>
            </w:tcBorders>
          </w:tcPr>
          <w:p w14:paraId="121B8268" w14:textId="2E4658AA" w:rsidR="0094304A" w:rsidRPr="00CE681D" w:rsidRDefault="0094304A" w:rsidP="0094304A">
            <w:pPr>
              <w:pStyle w:val="TableTextLeft"/>
              <w:rPr>
                <w:b/>
                <w:bCs/>
                <w:szCs w:val="18"/>
              </w:rPr>
            </w:pPr>
            <w:r w:rsidRPr="00CE681D">
              <w:rPr>
                <w:szCs w:val="18"/>
              </w:rPr>
              <w:t xml:space="preserve">We partner with multisector partners and community </w:t>
            </w:r>
            <w:r>
              <w:rPr>
                <w:szCs w:val="18"/>
              </w:rPr>
              <w:t>members</w:t>
            </w:r>
            <w:r w:rsidRPr="00CE681D">
              <w:rPr>
                <w:szCs w:val="18"/>
              </w:rPr>
              <w:t xml:space="preserve"> to adopt inclusionary policies and practices.</w:t>
            </w:r>
          </w:p>
        </w:tc>
        <w:tc>
          <w:tcPr>
            <w:tcW w:w="973" w:type="pct"/>
            <w:tcBorders>
              <w:top w:val="single" w:sz="4" w:space="0" w:color="046B5C" w:themeColor="text2"/>
              <w:left w:val="single" w:sz="4" w:space="0" w:color="046B5C" w:themeColor="text2"/>
              <w:bottom w:val="nil"/>
              <w:right w:val="single" w:sz="4" w:space="0" w:color="046B5C" w:themeColor="text2"/>
            </w:tcBorders>
          </w:tcPr>
          <w:p w14:paraId="496C782D"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b/>
                  <w:szCs w:val="18"/>
                </w:rPr>
                <w:id w:val="-1174719473"/>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there is opportunity</w:t>
            </w:r>
          </w:p>
          <w:p w14:paraId="4466856E" w14:textId="614B2E3D"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szCs w:val="18"/>
                </w:rPr>
                <w:id w:val="1969929923"/>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nil"/>
              <w:right w:val="single" w:sz="4" w:space="0" w:color="046B5C" w:themeColor="text2"/>
            </w:tcBorders>
          </w:tcPr>
          <w:p w14:paraId="68B30CB2"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634177484"/>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this will have impact</w:t>
            </w:r>
          </w:p>
          <w:p w14:paraId="2C19A8E6" w14:textId="37FB01C0"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szCs w:val="18"/>
                </w:rPr>
                <w:id w:val="-2121827525"/>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3" w:type="pct"/>
            <w:tcBorders>
              <w:top w:val="single" w:sz="4" w:space="0" w:color="046B5C" w:themeColor="text2"/>
              <w:left w:val="single" w:sz="4" w:space="0" w:color="046B5C" w:themeColor="text2"/>
              <w:bottom w:val="nil"/>
              <w:right w:val="single" w:sz="4" w:space="0" w:color="046B5C" w:themeColor="text2"/>
            </w:tcBorders>
          </w:tcPr>
          <w:p w14:paraId="712DF740"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307907412"/>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we are ready</w:t>
            </w:r>
          </w:p>
          <w:p w14:paraId="6F715485" w14:textId="0B733DED"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bCs/>
                <w:szCs w:val="18"/>
              </w:rPr>
            </w:pPr>
            <w:sdt>
              <w:sdtPr>
                <w:rPr>
                  <w:szCs w:val="18"/>
                </w:rPr>
                <w:id w:val="1942955118"/>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nil"/>
              <w:right w:val="single" w:sz="4" w:space="0" w:color="046B5C" w:themeColor="text2"/>
            </w:tcBorders>
          </w:tcPr>
          <w:p w14:paraId="5ED5F334"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C00000"/>
                <w:szCs w:val="18"/>
              </w:rPr>
            </w:pPr>
            <w:sdt>
              <w:sdtPr>
                <w:rPr>
                  <w:bCs/>
                  <w:color w:val="C00000"/>
                  <w:szCs w:val="18"/>
                </w:rPr>
                <w:id w:val="1027223935"/>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C00000"/>
                    <w:szCs w:val="18"/>
                  </w:rPr>
                  <w:t>☐</w:t>
                </w:r>
              </w:sdtContent>
            </w:sdt>
            <w:r w:rsidR="0094304A" w:rsidRPr="0094304A">
              <w:rPr>
                <w:bCs/>
                <w:color w:val="C00000"/>
                <w:szCs w:val="18"/>
              </w:rPr>
              <w:t xml:space="preserve"> </w:t>
            </w:r>
            <w:r w:rsidR="0094304A" w:rsidRPr="0094304A">
              <w:rPr>
                <w:bCs/>
                <w:color w:val="C00000"/>
                <w:szCs w:val="18"/>
              </w:rPr>
              <w:tab/>
              <w:t>High priority</w:t>
            </w:r>
          </w:p>
          <w:p w14:paraId="50E0050E"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BD8B0B" w:themeColor="accent4" w:themeShade="BF"/>
                <w:szCs w:val="18"/>
              </w:rPr>
            </w:pPr>
            <w:sdt>
              <w:sdtPr>
                <w:rPr>
                  <w:bCs/>
                  <w:color w:val="BD8B0B" w:themeColor="accent4" w:themeShade="BF"/>
                  <w:szCs w:val="18"/>
                </w:rPr>
                <w:id w:val="701669916"/>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BD8B0B" w:themeColor="accent4" w:themeShade="BF"/>
                    <w:szCs w:val="18"/>
                  </w:rPr>
                  <w:t>☐</w:t>
                </w:r>
              </w:sdtContent>
            </w:sdt>
            <w:r w:rsidR="0094304A" w:rsidRPr="0094304A">
              <w:rPr>
                <w:bCs/>
                <w:color w:val="BD8B0B" w:themeColor="accent4" w:themeShade="BF"/>
                <w:szCs w:val="18"/>
              </w:rPr>
              <w:t xml:space="preserve"> </w:t>
            </w:r>
            <w:r w:rsidR="0094304A" w:rsidRPr="0094304A">
              <w:rPr>
                <w:bCs/>
                <w:color w:val="BD8B0B" w:themeColor="accent4" w:themeShade="BF"/>
                <w:szCs w:val="18"/>
              </w:rPr>
              <w:tab/>
              <w:t>Medium priority</w:t>
            </w:r>
          </w:p>
          <w:p w14:paraId="69C471C4" w14:textId="3D2ECAE5"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bCs/>
                  <w:color w:val="117C55" w:themeColor="accent6" w:themeShade="BF"/>
                  <w:szCs w:val="18"/>
                </w:rPr>
                <w:id w:val="1752999077"/>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117C55" w:themeColor="accent6" w:themeShade="BF"/>
                    <w:szCs w:val="18"/>
                  </w:rPr>
                  <w:t>☐</w:t>
                </w:r>
              </w:sdtContent>
            </w:sdt>
            <w:r w:rsidR="0094304A" w:rsidRPr="0094304A">
              <w:rPr>
                <w:bCs/>
                <w:color w:val="117C55" w:themeColor="accent6" w:themeShade="BF"/>
                <w:szCs w:val="18"/>
              </w:rPr>
              <w:t xml:space="preserve"> </w:t>
            </w:r>
            <w:r w:rsidR="0094304A" w:rsidRPr="0094304A">
              <w:rPr>
                <w:bCs/>
                <w:color w:val="117C55" w:themeColor="accent6" w:themeShade="BF"/>
                <w:szCs w:val="18"/>
              </w:rPr>
              <w:tab/>
              <w:t>Low priority</w:t>
            </w:r>
          </w:p>
        </w:tc>
      </w:tr>
      <w:tr w:rsidR="008C33CC" w:rsidRPr="00383C9F" w14:paraId="4D65A80F" w14:textId="7282890F" w:rsidTr="008C33CC">
        <w:tc>
          <w:tcPr>
            <w:cnfStyle w:val="001000000000" w:firstRow="0" w:lastRow="0" w:firstColumn="1" w:lastColumn="0" w:oddVBand="0" w:evenVBand="0" w:oddHBand="0" w:evenHBand="0" w:firstRowFirstColumn="0" w:firstRowLastColumn="0" w:lastRowFirstColumn="0" w:lastRowLastColumn="0"/>
            <w:tcW w:w="5000" w:type="pct"/>
            <w:gridSpan w:val="5"/>
            <w:tcBorders>
              <w:top w:val="nil"/>
              <w:left w:val="nil"/>
              <w:bottom w:val="nil"/>
              <w:right w:val="nil"/>
            </w:tcBorders>
            <w:shd w:val="clear" w:color="auto" w:fill="0B2949" w:themeFill="accent1"/>
          </w:tcPr>
          <w:p w14:paraId="4B1DFBC9" w14:textId="54CF1390" w:rsidR="008C33CC" w:rsidRPr="00CE681D" w:rsidRDefault="008C33CC" w:rsidP="00CE681D">
            <w:pPr>
              <w:pStyle w:val="TableRowHead"/>
              <w:spacing w:before="60" w:after="60"/>
            </w:pPr>
            <w:r w:rsidRPr="00CE681D">
              <w:t xml:space="preserve">Public or governmental </w:t>
            </w:r>
            <w:r>
              <w:t xml:space="preserve">(Big P) </w:t>
            </w:r>
            <w:r w:rsidRPr="00CE681D">
              <w:t>policies</w:t>
            </w:r>
          </w:p>
        </w:tc>
      </w:tr>
      <w:tr w:rsidR="0094304A" w:rsidRPr="008C10E8" w14:paraId="154720AA" w14:textId="3B191481" w:rsidTr="008C33CC">
        <w:tc>
          <w:tcPr>
            <w:cnfStyle w:val="001000000000" w:firstRow="0" w:lastRow="0" w:firstColumn="1" w:lastColumn="0" w:oddVBand="0" w:evenVBand="0" w:oddHBand="0" w:evenHBand="0" w:firstRowFirstColumn="0" w:firstRowLastColumn="0" w:lastRowFirstColumn="0" w:lastRowLastColumn="0"/>
            <w:tcW w:w="1106" w:type="pct"/>
            <w:tcBorders>
              <w:top w:val="nil"/>
              <w:left w:val="single" w:sz="4" w:space="0" w:color="046B5C" w:themeColor="text2"/>
              <w:bottom w:val="single" w:sz="4" w:space="0" w:color="046B5C" w:themeColor="text2"/>
              <w:right w:val="single" w:sz="4" w:space="0" w:color="046B5C" w:themeColor="text2"/>
            </w:tcBorders>
          </w:tcPr>
          <w:p w14:paraId="4FED36CB" w14:textId="6D1AC3C3" w:rsidR="0094304A" w:rsidRPr="00CE681D" w:rsidRDefault="0094304A" w:rsidP="0094304A">
            <w:pPr>
              <w:pStyle w:val="TableTextLeft"/>
              <w:rPr>
                <w:szCs w:val="18"/>
              </w:rPr>
            </w:pPr>
            <w:r w:rsidRPr="00CE681D">
              <w:rPr>
                <w:szCs w:val="18"/>
              </w:rPr>
              <w:t xml:space="preserve">We develop or </w:t>
            </w:r>
            <w:r>
              <w:rPr>
                <w:szCs w:val="18"/>
              </w:rPr>
              <w:t>inform</w:t>
            </w:r>
            <w:r w:rsidRPr="00CE681D">
              <w:rPr>
                <w:szCs w:val="18"/>
              </w:rPr>
              <w:t xml:space="preserve"> policies at the local level to address SDOH.</w:t>
            </w:r>
          </w:p>
        </w:tc>
        <w:tc>
          <w:tcPr>
            <w:tcW w:w="973" w:type="pct"/>
            <w:tcBorders>
              <w:top w:val="nil"/>
              <w:left w:val="single" w:sz="4" w:space="0" w:color="046B5C" w:themeColor="text2"/>
              <w:bottom w:val="single" w:sz="4" w:space="0" w:color="046B5C" w:themeColor="text2"/>
              <w:right w:val="single" w:sz="4" w:space="0" w:color="046B5C" w:themeColor="text2"/>
            </w:tcBorders>
          </w:tcPr>
          <w:p w14:paraId="251F2646"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b/>
                  <w:szCs w:val="18"/>
                </w:rPr>
                <w:id w:val="1663435193"/>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there is opportunity</w:t>
            </w:r>
          </w:p>
          <w:p w14:paraId="5A5BE070" w14:textId="370C14A3"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1321001331"/>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nil"/>
              <w:left w:val="single" w:sz="4" w:space="0" w:color="046B5C" w:themeColor="text2"/>
              <w:bottom w:val="single" w:sz="4" w:space="0" w:color="046B5C" w:themeColor="text2"/>
              <w:right w:val="single" w:sz="4" w:space="0" w:color="046B5C" w:themeColor="text2"/>
            </w:tcBorders>
          </w:tcPr>
          <w:p w14:paraId="0C4CED53"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774815907"/>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this will have impact</w:t>
            </w:r>
          </w:p>
          <w:p w14:paraId="11BE0899" w14:textId="7E3950EE"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598953188"/>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3" w:type="pct"/>
            <w:tcBorders>
              <w:top w:val="nil"/>
              <w:left w:val="single" w:sz="4" w:space="0" w:color="046B5C" w:themeColor="text2"/>
              <w:bottom w:val="single" w:sz="4" w:space="0" w:color="046B5C" w:themeColor="text2"/>
              <w:right w:val="single" w:sz="4" w:space="0" w:color="046B5C" w:themeColor="text2"/>
            </w:tcBorders>
          </w:tcPr>
          <w:p w14:paraId="50311CBA"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847163187"/>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we are ready</w:t>
            </w:r>
          </w:p>
          <w:p w14:paraId="425C9C3D" w14:textId="0727F9A5"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1013532815"/>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nil"/>
              <w:left w:val="single" w:sz="4" w:space="0" w:color="046B5C" w:themeColor="text2"/>
              <w:bottom w:val="single" w:sz="4" w:space="0" w:color="046B5C" w:themeColor="text2"/>
              <w:right w:val="single" w:sz="4" w:space="0" w:color="046B5C" w:themeColor="text2"/>
            </w:tcBorders>
          </w:tcPr>
          <w:p w14:paraId="325E8606"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C00000"/>
                <w:szCs w:val="18"/>
              </w:rPr>
            </w:pPr>
            <w:sdt>
              <w:sdtPr>
                <w:rPr>
                  <w:bCs/>
                  <w:color w:val="C00000"/>
                  <w:szCs w:val="18"/>
                </w:rPr>
                <w:id w:val="896939347"/>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C00000"/>
                    <w:szCs w:val="18"/>
                  </w:rPr>
                  <w:t>☐</w:t>
                </w:r>
              </w:sdtContent>
            </w:sdt>
            <w:r w:rsidR="0094304A" w:rsidRPr="0094304A">
              <w:rPr>
                <w:bCs/>
                <w:color w:val="C00000"/>
                <w:szCs w:val="18"/>
              </w:rPr>
              <w:t xml:space="preserve"> </w:t>
            </w:r>
            <w:r w:rsidR="0094304A" w:rsidRPr="0094304A">
              <w:rPr>
                <w:bCs/>
                <w:color w:val="C00000"/>
                <w:szCs w:val="18"/>
              </w:rPr>
              <w:tab/>
              <w:t>High priority</w:t>
            </w:r>
          </w:p>
          <w:p w14:paraId="6F485D9B"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BD8B0B" w:themeColor="accent4" w:themeShade="BF"/>
                <w:szCs w:val="18"/>
              </w:rPr>
            </w:pPr>
            <w:sdt>
              <w:sdtPr>
                <w:rPr>
                  <w:bCs/>
                  <w:color w:val="BD8B0B" w:themeColor="accent4" w:themeShade="BF"/>
                  <w:szCs w:val="18"/>
                </w:rPr>
                <w:id w:val="134384636"/>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BD8B0B" w:themeColor="accent4" w:themeShade="BF"/>
                    <w:szCs w:val="18"/>
                  </w:rPr>
                  <w:t>☐</w:t>
                </w:r>
              </w:sdtContent>
            </w:sdt>
            <w:r w:rsidR="0094304A" w:rsidRPr="0094304A">
              <w:rPr>
                <w:bCs/>
                <w:color w:val="BD8B0B" w:themeColor="accent4" w:themeShade="BF"/>
                <w:szCs w:val="18"/>
              </w:rPr>
              <w:t xml:space="preserve"> </w:t>
            </w:r>
            <w:r w:rsidR="0094304A" w:rsidRPr="0094304A">
              <w:rPr>
                <w:bCs/>
                <w:color w:val="BD8B0B" w:themeColor="accent4" w:themeShade="BF"/>
                <w:szCs w:val="18"/>
              </w:rPr>
              <w:tab/>
              <w:t>Medium priority</w:t>
            </w:r>
          </w:p>
          <w:p w14:paraId="75E2B503" w14:textId="463C03D0"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bCs/>
                  <w:color w:val="117C55" w:themeColor="accent6" w:themeShade="BF"/>
                  <w:szCs w:val="18"/>
                </w:rPr>
                <w:id w:val="-1296988257"/>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117C55" w:themeColor="accent6" w:themeShade="BF"/>
                    <w:szCs w:val="18"/>
                  </w:rPr>
                  <w:t>☐</w:t>
                </w:r>
              </w:sdtContent>
            </w:sdt>
            <w:r w:rsidR="0094304A" w:rsidRPr="0094304A">
              <w:rPr>
                <w:bCs/>
                <w:color w:val="117C55" w:themeColor="accent6" w:themeShade="BF"/>
                <w:szCs w:val="18"/>
              </w:rPr>
              <w:t xml:space="preserve"> </w:t>
            </w:r>
            <w:r w:rsidR="0094304A" w:rsidRPr="0094304A">
              <w:rPr>
                <w:bCs/>
                <w:color w:val="117C55" w:themeColor="accent6" w:themeShade="BF"/>
                <w:szCs w:val="18"/>
              </w:rPr>
              <w:tab/>
              <w:t>Low priority</w:t>
            </w:r>
          </w:p>
        </w:tc>
      </w:tr>
      <w:tr w:rsidR="0094304A" w:rsidRPr="008C10E8" w14:paraId="5A64AE02" w14:textId="63C5B3C9" w:rsidTr="008C33CC">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4BCD4E0" w14:textId="351DE8FE" w:rsidR="0094304A" w:rsidRPr="00CE681D" w:rsidRDefault="0094304A" w:rsidP="0094304A">
            <w:pPr>
              <w:pStyle w:val="TableTextLeft"/>
              <w:rPr>
                <w:b/>
                <w:bCs/>
                <w:szCs w:val="18"/>
              </w:rPr>
            </w:pPr>
            <w:r w:rsidRPr="00CE681D">
              <w:rPr>
                <w:szCs w:val="18"/>
              </w:rPr>
              <w:t xml:space="preserve">We develop or </w:t>
            </w:r>
            <w:r>
              <w:rPr>
                <w:szCs w:val="18"/>
              </w:rPr>
              <w:t>inform</w:t>
            </w:r>
            <w:r w:rsidRPr="00CE681D">
              <w:rPr>
                <w:szCs w:val="18"/>
              </w:rPr>
              <w:t xml:space="preserve"> policies at the state level to address SDOH.</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E6F4DBE"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b/>
                  <w:szCs w:val="18"/>
                </w:rPr>
                <w:id w:val="-157365522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there is opportunity</w:t>
            </w:r>
          </w:p>
          <w:p w14:paraId="3B3F7B47" w14:textId="4F063DED"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1629612703"/>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9D1641A"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492872053"/>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this will have impact</w:t>
            </w:r>
          </w:p>
          <w:p w14:paraId="0D692DD6" w14:textId="10F9F5D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58560097"/>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1FC3DAC"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584294328"/>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we are ready</w:t>
            </w:r>
          </w:p>
          <w:p w14:paraId="17101275" w14:textId="04D6D29E"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1511361196"/>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ECDC5EC"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C00000"/>
                <w:szCs w:val="18"/>
              </w:rPr>
            </w:pPr>
            <w:sdt>
              <w:sdtPr>
                <w:rPr>
                  <w:bCs/>
                  <w:color w:val="C00000"/>
                  <w:szCs w:val="18"/>
                </w:rPr>
                <w:id w:val="1623734544"/>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C00000"/>
                    <w:szCs w:val="18"/>
                  </w:rPr>
                  <w:t>☐</w:t>
                </w:r>
              </w:sdtContent>
            </w:sdt>
            <w:r w:rsidR="0094304A" w:rsidRPr="0094304A">
              <w:rPr>
                <w:bCs/>
                <w:color w:val="C00000"/>
                <w:szCs w:val="18"/>
              </w:rPr>
              <w:t xml:space="preserve"> </w:t>
            </w:r>
            <w:r w:rsidR="0094304A" w:rsidRPr="0094304A">
              <w:rPr>
                <w:bCs/>
                <w:color w:val="C00000"/>
                <w:szCs w:val="18"/>
              </w:rPr>
              <w:tab/>
              <w:t>High priority</w:t>
            </w:r>
          </w:p>
          <w:p w14:paraId="372EEB57"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BD8B0B" w:themeColor="accent4" w:themeShade="BF"/>
                <w:szCs w:val="18"/>
              </w:rPr>
            </w:pPr>
            <w:sdt>
              <w:sdtPr>
                <w:rPr>
                  <w:bCs/>
                  <w:color w:val="BD8B0B" w:themeColor="accent4" w:themeShade="BF"/>
                  <w:szCs w:val="18"/>
                </w:rPr>
                <w:id w:val="1759020934"/>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BD8B0B" w:themeColor="accent4" w:themeShade="BF"/>
                    <w:szCs w:val="18"/>
                  </w:rPr>
                  <w:t>☐</w:t>
                </w:r>
              </w:sdtContent>
            </w:sdt>
            <w:r w:rsidR="0094304A" w:rsidRPr="0094304A">
              <w:rPr>
                <w:bCs/>
                <w:color w:val="BD8B0B" w:themeColor="accent4" w:themeShade="BF"/>
                <w:szCs w:val="18"/>
              </w:rPr>
              <w:t xml:space="preserve"> </w:t>
            </w:r>
            <w:r w:rsidR="0094304A" w:rsidRPr="0094304A">
              <w:rPr>
                <w:bCs/>
                <w:color w:val="BD8B0B" w:themeColor="accent4" w:themeShade="BF"/>
                <w:szCs w:val="18"/>
              </w:rPr>
              <w:tab/>
              <w:t>Medium priority</w:t>
            </w:r>
          </w:p>
          <w:p w14:paraId="5EA0D051" w14:textId="1E074525"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bCs/>
                  <w:color w:val="117C55" w:themeColor="accent6" w:themeShade="BF"/>
                  <w:szCs w:val="18"/>
                </w:rPr>
                <w:id w:val="1822624650"/>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117C55" w:themeColor="accent6" w:themeShade="BF"/>
                    <w:szCs w:val="18"/>
                  </w:rPr>
                  <w:t>☐</w:t>
                </w:r>
              </w:sdtContent>
            </w:sdt>
            <w:r w:rsidR="0094304A" w:rsidRPr="0094304A">
              <w:rPr>
                <w:bCs/>
                <w:color w:val="117C55" w:themeColor="accent6" w:themeShade="BF"/>
                <w:szCs w:val="18"/>
              </w:rPr>
              <w:t xml:space="preserve"> </w:t>
            </w:r>
            <w:r w:rsidR="0094304A" w:rsidRPr="0094304A">
              <w:rPr>
                <w:bCs/>
                <w:color w:val="117C55" w:themeColor="accent6" w:themeShade="BF"/>
                <w:szCs w:val="18"/>
              </w:rPr>
              <w:tab/>
              <w:t>Low priority</w:t>
            </w:r>
          </w:p>
        </w:tc>
      </w:tr>
      <w:tr w:rsidR="0094304A" w:rsidRPr="008C10E8" w14:paraId="649E8FAE" w14:textId="5A887B65" w:rsidTr="008C33CC">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046B5C" w:themeColor="text2"/>
              <w:left w:val="single" w:sz="4" w:space="0" w:color="046B5C" w:themeColor="text2"/>
              <w:bottom w:val="nil"/>
              <w:right w:val="single" w:sz="4" w:space="0" w:color="046B5C" w:themeColor="text2"/>
            </w:tcBorders>
          </w:tcPr>
          <w:p w14:paraId="637462DC" w14:textId="52EBE682" w:rsidR="0094304A" w:rsidRPr="00CE681D" w:rsidRDefault="0094304A" w:rsidP="0094304A">
            <w:pPr>
              <w:pStyle w:val="TableTextLeft"/>
              <w:rPr>
                <w:szCs w:val="18"/>
              </w:rPr>
            </w:pPr>
            <w:r w:rsidRPr="00CE681D">
              <w:rPr>
                <w:szCs w:val="18"/>
              </w:rPr>
              <w:t xml:space="preserve">We develop or </w:t>
            </w:r>
            <w:r>
              <w:rPr>
                <w:szCs w:val="18"/>
              </w:rPr>
              <w:t>inform</w:t>
            </w:r>
            <w:r w:rsidRPr="00CE681D">
              <w:rPr>
                <w:szCs w:val="18"/>
              </w:rPr>
              <w:t xml:space="preserve"> policies at the national level to address SDOH.</w:t>
            </w:r>
          </w:p>
        </w:tc>
        <w:tc>
          <w:tcPr>
            <w:tcW w:w="973" w:type="pct"/>
            <w:tcBorders>
              <w:top w:val="single" w:sz="4" w:space="0" w:color="046B5C" w:themeColor="text2"/>
              <w:left w:val="single" w:sz="4" w:space="0" w:color="046B5C" w:themeColor="text2"/>
              <w:bottom w:val="nil"/>
              <w:right w:val="single" w:sz="4" w:space="0" w:color="046B5C" w:themeColor="text2"/>
            </w:tcBorders>
          </w:tcPr>
          <w:p w14:paraId="685FC587"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b/>
                  <w:szCs w:val="18"/>
                </w:rPr>
                <w:id w:val="485439832"/>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there is opportunity</w:t>
            </w:r>
          </w:p>
          <w:p w14:paraId="03016D7D" w14:textId="3D29B22C"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605394552"/>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nil"/>
              <w:right w:val="single" w:sz="4" w:space="0" w:color="046B5C" w:themeColor="text2"/>
            </w:tcBorders>
          </w:tcPr>
          <w:p w14:paraId="1B63D498"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613220483"/>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this will have impact</w:t>
            </w:r>
          </w:p>
          <w:p w14:paraId="68D20689" w14:textId="5FDF9818"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625464394"/>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3" w:type="pct"/>
            <w:tcBorders>
              <w:top w:val="single" w:sz="4" w:space="0" w:color="046B5C" w:themeColor="text2"/>
              <w:left w:val="single" w:sz="4" w:space="0" w:color="046B5C" w:themeColor="text2"/>
              <w:bottom w:val="nil"/>
              <w:right w:val="single" w:sz="4" w:space="0" w:color="046B5C" w:themeColor="text2"/>
            </w:tcBorders>
          </w:tcPr>
          <w:p w14:paraId="46913BCE"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237968531"/>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we are ready</w:t>
            </w:r>
          </w:p>
          <w:p w14:paraId="5C51A377" w14:textId="4CB030AA"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268247702"/>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nil"/>
              <w:right w:val="single" w:sz="4" w:space="0" w:color="046B5C" w:themeColor="text2"/>
            </w:tcBorders>
          </w:tcPr>
          <w:p w14:paraId="455E0ED7"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C00000"/>
                <w:szCs w:val="18"/>
              </w:rPr>
            </w:pPr>
            <w:sdt>
              <w:sdtPr>
                <w:rPr>
                  <w:bCs/>
                  <w:color w:val="C00000"/>
                  <w:szCs w:val="18"/>
                </w:rPr>
                <w:id w:val="689264087"/>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C00000"/>
                    <w:szCs w:val="18"/>
                  </w:rPr>
                  <w:t>☐</w:t>
                </w:r>
              </w:sdtContent>
            </w:sdt>
            <w:r w:rsidR="0094304A" w:rsidRPr="0094304A">
              <w:rPr>
                <w:bCs/>
                <w:color w:val="C00000"/>
                <w:szCs w:val="18"/>
              </w:rPr>
              <w:t xml:space="preserve"> </w:t>
            </w:r>
            <w:r w:rsidR="0094304A" w:rsidRPr="0094304A">
              <w:rPr>
                <w:bCs/>
                <w:color w:val="C00000"/>
                <w:szCs w:val="18"/>
              </w:rPr>
              <w:tab/>
              <w:t>High priority</w:t>
            </w:r>
          </w:p>
          <w:p w14:paraId="446C3774"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BD8B0B" w:themeColor="accent4" w:themeShade="BF"/>
                <w:szCs w:val="18"/>
              </w:rPr>
            </w:pPr>
            <w:sdt>
              <w:sdtPr>
                <w:rPr>
                  <w:bCs/>
                  <w:color w:val="BD8B0B" w:themeColor="accent4" w:themeShade="BF"/>
                  <w:szCs w:val="18"/>
                </w:rPr>
                <w:id w:val="1807126906"/>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BD8B0B" w:themeColor="accent4" w:themeShade="BF"/>
                    <w:szCs w:val="18"/>
                  </w:rPr>
                  <w:t>☐</w:t>
                </w:r>
              </w:sdtContent>
            </w:sdt>
            <w:r w:rsidR="0094304A" w:rsidRPr="0094304A">
              <w:rPr>
                <w:bCs/>
                <w:color w:val="BD8B0B" w:themeColor="accent4" w:themeShade="BF"/>
                <w:szCs w:val="18"/>
              </w:rPr>
              <w:t xml:space="preserve"> </w:t>
            </w:r>
            <w:r w:rsidR="0094304A" w:rsidRPr="0094304A">
              <w:rPr>
                <w:bCs/>
                <w:color w:val="BD8B0B" w:themeColor="accent4" w:themeShade="BF"/>
                <w:szCs w:val="18"/>
              </w:rPr>
              <w:tab/>
              <w:t>Medium priority</w:t>
            </w:r>
          </w:p>
          <w:p w14:paraId="42F8FA13" w14:textId="069845D2"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bCs/>
                  <w:color w:val="117C55" w:themeColor="accent6" w:themeShade="BF"/>
                  <w:szCs w:val="18"/>
                </w:rPr>
                <w:id w:val="1498623612"/>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117C55" w:themeColor="accent6" w:themeShade="BF"/>
                    <w:szCs w:val="18"/>
                  </w:rPr>
                  <w:t>☐</w:t>
                </w:r>
              </w:sdtContent>
            </w:sdt>
            <w:r w:rsidR="0094304A" w:rsidRPr="0094304A">
              <w:rPr>
                <w:bCs/>
                <w:color w:val="117C55" w:themeColor="accent6" w:themeShade="BF"/>
                <w:szCs w:val="18"/>
              </w:rPr>
              <w:t xml:space="preserve"> </w:t>
            </w:r>
            <w:r w:rsidR="0094304A" w:rsidRPr="0094304A">
              <w:rPr>
                <w:bCs/>
                <w:color w:val="117C55" w:themeColor="accent6" w:themeShade="BF"/>
                <w:szCs w:val="18"/>
              </w:rPr>
              <w:tab/>
              <w:t>Low priority</w:t>
            </w:r>
          </w:p>
        </w:tc>
      </w:tr>
      <w:tr w:rsidR="008C33CC" w:rsidRPr="00383C9F" w14:paraId="02357018" w14:textId="31EF38ED" w:rsidTr="008C33CC">
        <w:trPr>
          <w:trHeight w:val="197"/>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left w:val="nil"/>
              <w:bottom w:val="nil"/>
              <w:right w:val="nil"/>
            </w:tcBorders>
            <w:shd w:val="clear" w:color="auto" w:fill="0B2949" w:themeFill="accent1"/>
          </w:tcPr>
          <w:p w14:paraId="057D94A5" w14:textId="6F419537" w:rsidR="008C33CC" w:rsidRPr="00CE681D" w:rsidRDefault="008C33CC" w:rsidP="00CE681D">
            <w:pPr>
              <w:pStyle w:val="TableRowHead"/>
              <w:spacing w:before="60" w:after="60"/>
            </w:pPr>
            <w:r w:rsidRPr="00CE681D">
              <w:t xml:space="preserve">Coalition/partnership </w:t>
            </w:r>
            <w:r>
              <w:t xml:space="preserve">(Middle-p) </w:t>
            </w:r>
            <w:r w:rsidRPr="00CE681D">
              <w:t xml:space="preserve">or member organization </w:t>
            </w:r>
            <w:r>
              <w:t xml:space="preserve">(small-p) </w:t>
            </w:r>
            <w:r w:rsidRPr="00CE681D">
              <w:t>policies</w:t>
            </w:r>
          </w:p>
        </w:tc>
      </w:tr>
      <w:tr w:rsidR="0094304A" w:rsidRPr="008C10E8" w14:paraId="7749CCA5" w14:textId="0DB7BD1B" w:rsidTr="008C33CC">
        <w:tc>
          <w:tcPr>
            <w:cnfStyle w:val="001000000000" w:firstRow="0" w:lastRow="0" w:firstColumn="1" w:lastColumn="0" w:oddVBand="0" w:evenVBand="0" w:oddHBand="0" w:evenHBand="0" w:firstRowFirstColumn="0" w:firstRowLastColumn="0" w:lastRowFirstColumn="0" w:lastRowLastColumn="0"/>
            <w:tcW w:w="1106" w:type="pct"/>
            <w:tcBorders>
              <w:top w:val="nil"/>
              <w:left w:val="single" w:sz="4" w:space="0" w:color="046B5C" w:themeColor="text2"/>
              <w:bottom w:val="single" w:sz="4" w:space="0" w:color="046B5C" w:themeColor="text2"/>
              <w:right w:val="single" w:sz="4" w:space="0" w:color="046B5C" w:themeColor="text2"/>
            </w:tcBorders>
          </w:tcPr>
          <w:p w14:paraId="571A00EA" w14:textId="2BDEE2AA" w:rsidR="0094304A" w:rsidRPr="00CE681D" w:rsidRDefault="0094304A" w:rsidP="0094304A">
            <w:pPr>
              <w:pStyle w:val="TableTextLeft"/>
              <w:rPr>
                <w:b/>
                <w:bCs/>
                <w:szCs w:val="18"/>
              </w:rPr>
            </w:pPr>
            <w:r>
              <w:rPr>
                <w:szCs w:val="18"/>
              </w:rPr>
              <w:t>We have</w:t>
            </w:r>
            <w:r w:rsidRPr="00CE681D">
              <w:rPr>
                <w:szCs w:val="18"/>
              </w:rPr>
              <w:t xml:space="preserve"> policies and practices in place to improve diversity, equity, and inclusion among our member</w:t>
            </w:r>
            <w:r>
              <w:rPr>
                <w:szCs w:val="18"/>
              </w:rPr>
              <w:t xml:space="preserve"> organizations and employees</w:t>
            </w:r>
            <w:r w:rsidRPr="00CE681D">
              <w:rPr>
                <w:szCs w:val="18"/>
              </w:rPr>
              <w:t>.</w:t>
            </w:r>
          </w:p>
        </w:tc>
        <w:tc>
          <w:tcPr>
            <w:tcW w:w="973" w:type="pct"/>
            <w:tcBorders>
              <w:top w:val="nil"/>
              <w:left w:val="single" w:sz="4" w:space="0" w:color="046B5C" w:themeColor="text2"/>
              <w:bottom w:val="single" w:sz="4" w:space="0" w:color="046B5C" w:themeColor="text2"/>
              <w:right w:val="single" w:sz="4" w:space="0" w:color="046B5C" w:themeColor="text2"/>
            </w:tcBorders>
          </w:tcPr>
          <w:p w14:paraId="719B082A"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b/>
                  <w:szCs w:val="18"/>
                </w:rPr>
                <w:id w:val="-310256927"/>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there is opportunity</w:t>
            </w:r>
          </w:p>
          <w:p w14:paraId="1BA1F3B1" w14:textId="63951B68"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1663974936"/>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nil"/>
              <w:left w:val="single" w:sz="4" w:space="0" w:color="046B5C" w:themeColor="text2"/>
              <w:bottom w:val="single" w:sz="4" w:space="0" w:color="046B5C" w:themeColor="text2"/>
              <w:right w:val="single" w:sz="4" w:space="0" w:color="046B5C" w:themeColor="text2"/>
            </w:tcBorders>
          </w:tcPr>
          <w:p w14:paraId="19BD0B5D"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938401722"/>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this will have impact</w:t>
            </w:r>
          </w:p>
          <w:p w14:paraId="2F0EA03F" w14:textId="0469AF9A"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1389726526"/>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3" w:type="pct"/>
            <w:tcBorders>
              <w:top w:val="nil"/>
              <w:left w:val="single" w:sz="4" w:space="0" w:color="046B5C" w:themeColor="text2"/>
              <w:bottom w:val="single" w:sz="4" w:space="0" w:color="046B5C" w:themeColor="text2"/>
              <w:right w:val="single" w:sz="4" w:space="0" w:color="046B5C" w:themeColor="text2"/>
            </w:tcBorders>
          </w:tcPr>
          <w:p w14:paraId="55830B04"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2104868068"/>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we are ready</w:t>
            </w:r>
          </w:p>
          <w:p w14:paraId="5F266DA5" w14:textId="1F4A8301"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911475637"/>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nil"/>
              <w:left w:val="single" w:sz="4" w:space="0" w:color="046B5C" w:themeColor="text2"/>
              <w:bottom w:val="single" w:sz="4" w:space="0" w:color="046B5C" w:themeColor="text2"/>
              <w:right w:val="single" w:sz="4" w:space="0" w:color="046B5C" w:themeColor="text2"/>
            </w:tcBorders>
          </w:tcPr>
          <w:p w14:paraId="3549A966"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C00000"/>
                <w:szCs w:val="18"/>
              </w:rPr>
            </w:pPr>
            <w:sdt>
              <w:sdtPr>
                <w:rPr>
                  <w:bCs/>
                  <w:color w:val="C00000"/>
                  <w:szCs w:val="18"/>
                </w:rPr>
                <w:id w:val="-896967133"/>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C00000"/>
                    <w:szCs w:val="18"/>
                  </w:rPr>
                  <w:t>☐</w:t>
                </w:r>
              </w:sdtContent>
            </w:sdt>
            <w:r w:rsidR="0094304A" w:rsidRPr="0094304A">
              <w:rPr>
                <w:bCs/>
                <w:color w:val="C00000"/>
                <w:szCs w:val="18"/>
              </w:rPr>
              <w:t xml:space="preserve"> </w:t>
            </w:r>
            <w:r w:rsidR="0094304A" w:rsidRPr="0094304A">
              <w:rPr>
                <w:bCs/>
                <w:color w:val="C00000"/>
                <w:szCs w:val="18"/>
              </w:rPr>
              <w:tab/>
              <w:t>High priority</w:t>
            </w:r>
          </w:p>
          <w:p w14:paraId="65F4754F"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BD8B0B" w:themeColor="accent4" w:themeShade="BF"/>
                <w:szCs w:val="18"/>
              </w:rPr>
            </w:pPr>
            <w:sdt>
              <w:sdtPr>
                <w:rPr>
                  <w:bCs/>
                  <w:color w:val="BD8B0B" w:themeColor="accent4" w:themeShade="BF"/>
                  <w:szCs w:val="18"/>
                </w:rPr>
                <w:id w:val="-1454698416"/>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BD8B0B" w:themeColor="accent4" w:themeShade="BF"/>
                    <w:szCs w:val="18"/>
                  </w:rPr>
                  <w:t>☐</w:t>
                </w:r>
              </w:sdtContent>
            </w:sdt>
            <w:r w:rsidR="0094304A" w:rsidRPr="0094304A">
              <w:rPr>
                <w:bCs/>
                <w:color w:val="BD8B0B" w:themeColor="accent4" w:themeShade="BF"/>
                <w:szCs w:val="18"/>
              </w:rPr>
              <w:t xml:space="preserve"> </w:t>
            </w:r>
            <w:r w:rsidR="0094304A" w:rsidRPr="0094304A">
              <w:rPr>
                <w:bCs/>
                <w:color w:val="BD8B0B" w:themeColor="accent4" w:themeShade="BF"/>
                <w:szCs w:val="18"/>
              </w:rPr>
              <w:tab/>
              <w:t>Medium priority</w:t>
            </w:r>
          </w:p>
          <w:p w14:paraId="60494E32" w14:textId="6E454DEF"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bCs/>
                  <w:color w:val="117C55" w:themeColor="accent6" w:themeShade="BF"/>
                  <w:szCs w:val="18"/>
                </w:rPr>
                <w:id w:val="483745823"/>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117C55" w:themeColor="accent6" w:themeShade="BF"/>
                    <w:szCs w:val="18"/>
                  </w:rPr>
                  <w:t>☐</w:t>
                </w:r>
              </w:sdtContent>
            </w:sdt>
            <w:r w:rsidR="0094304A" w:rsidRPr="0094304A">
              <w:rPr>
                <w:bCs/>
                <w:color w:val="117C55" w:themeColor="accent6" w:themeShade="BF"/>
                <w:szCs w:val="18"/>
              </w:rPr>
              <w:t xml:space="preserve"> </w:t>
            </w:r>
            <w:r w:rsidR="0094304A" w:rsidRPr="0094304A">
              <w:rPr>
                <w:bCs/>
                <w:color w:val="117C55" w:themeColor="accent6" w:themeShade="BF"/>
                <w:szCs w:val="18"/>
              </w:rPr>
              <w:tab/>
              <w:t>Low priority</w:t>
            </w:r>
          </w:p>
        </w:tc>
      </w:tr>
      <w:tr w:rsidR="0094304A" w:rsidRPr="008C10E8" w14:paraId="7063F051" w14:textId="5F2C0816" w:rsidTr="008C33CC">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BE5B4D6" w14:textId="492CF505" w:rsidR="0094304A" w:rsidRPr="00CE681D" w:rsidRDefault="0094304A" w:rsidP="0094304A">
            <w:pPr>
              <w:pStyle w:val="TableTextLeft"/>
              <w:rPr>
                <w:b/>
                <w:bCs/>
                <w:szCs w:val="18"/>
              </w:rPr>
            </w:pPr>
            <w:r w:rsidRPr="00CE681D">
              <w:rPr>
                <w:szCs w:val="18"/>
              </w:rPr>
              <w:t>We have policies and practices in place to improve working conditions for staff who experience racial, economic, and other inequalities, such as paying livable wages.</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BF1A4C8"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b/>
                  <w:szCs w:val="18"/>
                </w:rPr>
                <w:id w:val="637460207"/>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there is opportunity</w:t>
            </w:r>
          </w:p>
          <w:p w14:paraId="26573EB9" w14:textId="004B8299"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325749623"/>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FE06150"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899937656"/>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this will have impact</w:t>
            </w:r>
          </w:p>
          <w:p w14:paraId="7C0E15E5" w14:textId="1E021C25"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74295110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8203ACC"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501848550"/>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we are ready</w:t>
            </w:r>
          </w:p>
          <w:p w14:paraId="436AF877" w14:textId="277C65F9"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821433424"/>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D5894A6"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C00000"/>
                <w:szCs w:val="18"/>
              </w:rPr>
            </w:pPr>
            <w:sdt>
              <w:sdtPr>
                <w:rPr>
                  <w:bCs/>
                  <w:color w:val="C00000"/>
                  <w:szCs w:val="18"/>
                </w:rPr>
                <w:id w:val="-740330004"/>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C00000"/>
                    <w:szCs w:val="18"/>
                  </w:rPr>
                  <w:t>☐</w:t>
                </w:r>
              </w:sdtContent>
            </w:sdt>
            <w:r w:rsidR="0094304A" w:rsidRPr="0094304A">
              <w:rPr>
                <w:bCs/>
                <w:color w:val="C00000"/>
                <w:szCs w:val="18"/>
              </w:rPr>
              <w:t xml:space="preserve"> </w:t>
            </w:r>
            <w:r w:rsidR="0094304A" w:rsidRPr="0094304A">
              <w:rPr>
                <w:bCs/>
                <w:color w:val="C00000"/>
                <w:szCs w:val="18"/>
              </w:rPr>
              <w:tab/>
              <w:t>High priority</w:t>
            </w:r>
          </w:p>
          <w:p w14:paraId="7A4B9A50"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BD8B0B" w:themeColor="accent4" w:themeShade="BF"/>
                <w:szCs w:val="18"/>
              </w:rPr>
            </w:pPr>
            <w:sdt>
              <w:sdtPr>
                <w:rPr>
                  <w:bCs/>
                  <w:color w:val="BD8B0B" w:themeColor="accent4" w:themeShade="BF"/>
                  <w:szCs w:val="18"/>
                </w:rPr>
                <w:id w:val="1154495775"/>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BD8B0B" w:themeColor="accent4" w:themeShade="BF"/>
                    <w:szCs w:val="18"/>
                  </w:rPr>
                  <w:t>☐</w:t>
                </w:r>
              </w:sdtContent>
            </w:sdt>
            <w:r w:rsidR="0094304A" w:rsidRPr="0094304A">
              <w:rPr>
                <w:bCs/>
                <w:color w:val="BD8B0B" w:themeColor="accent4" w:themeShade="BF"/>
                <w:szCs w:val="18"/>
              </w:rPr>
              <w:t xml:space="preserve"> </w:t>
            </w:r>
            <w:r w:rsidR="0094304A" w:rsidRPr="0094304A">
              <w:rPr>
                <w:bCs/>
                <w:color w:val="BD8B0B" w:themeColor="accent4" w:themeShade="BF"/>
                <w:szCs w:val="18"/>
              </w:rPr>
              <w:tab/>
              <w:t>Medium priority</w:t>
            </w:r>
          </w:p>
          <w:p w14:paraId="79CAB3E2" w14:textId="416BF290"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bCs/>
                  <w:color w:val="117C55" w:themeColor="accent6" w:themeShade="BF"/>
                  <w:szCs w:val="18"/>
                </w:rPr>
                <w:id w:val="1046027333"/>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117C55" w:themeColor="accent6" w:themeShade="BF"/>
                    <w:szCs w:val="18"/>
                  </w:rPr>
                  <w:t>☐</w:t>
                </w:r>
              </w:sdtContent>
            </w:sdt>
            <w:r w:rsidR="0094304A" w:rsidRPr="0094304A">
              <w:rPr>
                <w:bCs/>
                <w:color w:val="117C55" w:themeColor="accent6" w:themeShade="BF"/>
                <w:szCs w:val="18"/>
              </w:rPr>
              <w:t xml:space="preserve"> </w:t>
            </w:r>
            <w:r w:rsidR="0094304A" w:rsidRPr="0094304A">
              <w:rPr>
                <w:bCs/>
                <w:color w:val="117C55" w:themeColor="accent6" w:themeShade="BF"/>
                <w:szCs w:val="18"/>
              </w:rPr>
              <w:tab/>
              <w:t>Low priority</w:t>
            </w:r>
          </w:p>
        </w:tc>
      </w:tr>
      <w:tr w:rsidR="0094304A" w:rsidRPr="008C10E8" w14:paraId="5DC460B2" w14:textId="1A1FD89E" w:rsidTr="008C33CC">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5074026" w14:textId="0AB3F398" w:rsidR="0094304A" w:rsidRPr="00CE681D" w:rsidRDefault="0094304A" w:rsidP="0094304A">
            <w:pPr>
              <w:pStyle w:val="TableTextLeft"/>
              <w:rPr>
                <w:b/>
                <w:bCs/>
                <w:szCs w:val="18"/>
              </w:rPr>
            </w:pPr>
            <w:r w:rsidRPr="00CE681D">
              <w:rPr>
                <w:szCs w:val="18"/>
              </w:rPr>
              <w:lastRenderedPageBreak/>
              <w:t>We have policies and practices in place to increase contracting and purchasing with local vendors</w:t>
            </w:r>
            <w:r>
              <w:rPr>
                <w:szCs w:val="18"/>
              </w:rPr>
              <w:t xml:space="preserve"> and minority-owned businesses</w:t>
            </w:r>
            <w:r w:rsidRPr="00CE681D">
              <w:rPr>
                <w:szCs w:val="18"/>
              </w:rPr>
              <w:t xml:space="preserve">, especially those </w:t>
            </w:r>
            <w:r>
              <w:rPr>
                <w:szCs w:val="18"/>
              </w:rPr>
              <w:t xml:space="preserve">located </w:t>
            </w:r>
            <w:r w:rsidRPr="00CE681D">
              <w:rPr>
                <w:szCs w:val="18"/>
              </w:rPr>
              <w:t xml:space="preserve">in </w:t>
            </w:r>
            <w:r>
              <w:rPr>
                <w:szCs w:val="18"/>
              </w:rPr>
              <w:t xml:space="preserve">or serving </w:t>
            </w:r>
            <w:r w:rsidRPr="00CE681D">
              <w:rPr>
                <w:szCs w:val="18"/>
              </w:rPr>
              <w:t>marginalized communities, to enhance local economic development.</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DF587CE"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b/>
                  <w:szCs w:val="18"/>
                </w:rPr>
                <w:id w:val="-21381682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there is opportunity</w:t>
            </w:r>
          </w:p>
          <w:p w14:paraId="4234BADC" w14:textId="5F67C5C5"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1238208584"/>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88A7DA5"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2012417837"/>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this will have impact</w:t>
            </w:r>
          </w:p>
          <w:p w14:paraId="7BF16794" w14:textId="0402FBA9"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209397191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BE4798C"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589586963"/>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we are ready</w:t>
            </w:r>
          </w:p>
          <w:p w14:paraId="771F9AEA" w14:textId="4717B8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47780361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1E291C3"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C00000"/>
                <w:szCs w:val="18"/>
              </w:rPr>
            </w:pPr>
            <w:sdt>
              <w:sdtPr>
                <w:rPr>
                  <w:bCs/>
                  <w:color w:val="C00000"/>
                  <w:szCs w:val="18"/>
                </w:rPr>
                <w:id w:val="525538375"/>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C00000"/>
                    <w:szCs w:val="18"/>
                  </w:rPr>
                  <w:t>☐</w:t>
                </w:r>
              </w:sdtContent>
            </w:sdt>
            <w:r w:rsidR="0094304A" w:rsidRPr="0094304A">
              <w:rPr>
                <w:bCs/>
                <w:color w:val="C00000"/>
                <w:szCs w:val="18"/>
              </w:rPr>
              <w:t xml:space="preserve"> </w:t>
            </w:r>
            <w:r w:rsidR="0094304A" w:rsidRPr="0094304A">
              <w:rPr>
                <w:bCs/>
                <w:color w:val="C00000"/>
                <w:szCs w:val="18"/>
              </w:rPr>
              <w:tab/>
              <w:t>High priority</w:t>
            </w:r>
          </w:p>
          <w:p w14:paraId="6BFE8635"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BD8B0B" w:themeColor="accent4" w:themeShade="BF"/>
                <w:szCs w:val="18"/>
              </w:rPr>
            </w:pPr>
            <w:sdt>
              <w:sdtPr>
                <w:rPr>
                  <w:bCs/>
                  <w:color w:val="BD8B0B" w:themeColor="accent4" w:themeShade="BF"/>
                  <w:szCs w:val="18"/>
                </w:rPr>
                <w:id w:val="1093663724"/>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BD8B0B" w:themeColor="accent4" w:themeShade="BF"/>
                    <w:szCs w:val="18"/>
                  </w:rPr>
                  <w:t>☐</w:t>
                </w:r>
              </w:sdtContent>
            </w:sdt>
            <w:r w:rsidR="0094304A" w:rsidRPr="0094304A">
              <w:rPr>
                <w:bCs/>
                <w:color w:val="BD8B0B" w:themeColor="accent4" w:themeShade="BF"/>
                <w:szCs w:val="18"/>
              </w:rPr>
              <w:t xml:space="preserve"> </w:t>
            </w:r>
            <w:r w:rsidR="0094304A" w:rsidRPr="0094304A">
              <w:rPr>
                <w:bCs/>
                <w:color w:val="BD8B0B" w:themeColor="accent4" w:themeShade="BF"/>
                <w:szCs w:val="18"/>
              </w:rPr>
              <w:tab/>
              <w:t>Medium priority</w:t>
            </w:r>
          </w:p>
          <w:p w14:paraId="1286F07B" w14:textId="1E6F8B15"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bCs/>
                  <w:color w:val="117C55" w:themeColor="accent6" w:themeShade="BF"/>
                  <w:szCs w:val="18"/>
                </w:rPr>
                <w:id w:val="97299641"/>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117C55" w:themeColor="accent6" w:themeShade="BF"/>
                    <w:szCs w:val="18"/>
                  </w:rPr>
                  <w:t>☐</w:t>
                </w:r>
              </w:sdtContent>
            </w:sdt>
            <w:r w:rsidR="0094304A" w:rsidRPr="0094304A">
              <w:rPr>
                <w:bCs/>
                <w:color w:val="117C55" w:themeColor="accent6" w:themeShade="BF"/>
                <w:szCs w:val="18"/>
              </w:rPr>
              <w:t xml:space="preserve"> </w:t>
            </w:r>
            <w:r w:rsidR="0094304A" w:rsidRPr="0094304A">
              <w:rPr>
                <w:bCs/>
                <w:color w:val="117C55" w:themeColor="accent6" w:themeShade="BF"/>
                <w:szCs w:val="18"/>
              </w:rPr>
              <w:tab/>
              <w:t>Low priority</w:t>
            </w:r>
          </w:p>
        </w:tc>
      </w:tr>
      <w:tr w:rsidR="0094304A" w:rsidRPr="008C10E8" w14:paraId="77C6FC36" w14:textId="115474BC" w:rsidTr="008C33CC">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1BE677A" w14:textId="513B6EC5" w:rsidR="0094304A" w:rsidRPr="00CE681D" w:rsidRDefault="0094304A" w:rsidP="0094304A">
            <w:pPr>
              <w:pStyle w:val="TableTextLeft"/>
              <w:rPr>
                <w:b/>
                <w:bCs/>
                <w:szCs w:val="18"/>
              </w:rPr>
            </w:pPr>
            <w:r w:rsidRPr="00CE681D">
              <w:rPr>
                <w:szCs w:val="18"/>
              </w:rPr>
              <w:t xml:space="preserve">We have policies and practices in place to reduce our negative environmental impacts, such as increasing energy efficiency and reducing waste. </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75D2BA9"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b/>
                  <w:szCs w:val="18"/>
                </w:rPr>
                <w:id w:val="519984102"/>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there is opportunity</w:t>
            </w:r>
          </w:p>
          <w:p w14:paraId="109492DB" w14:textId="1C609610"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157003531"/>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6C90A6E"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627894042"/>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this will have impact</w:t>
            </w:r>
          </w:p>
          <w:p w14:paraId="2ED2A5BD" w14:textId="49A212EC"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178588214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AD3832E"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418293662"/>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we are ready</w:t>
            </w:r>
          </w:p>
          <w:p w14:paraId="622D16C1" w14:textId="3F5C4A63"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1079596430"/>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AD46547"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C00000"/>
                <w:szCs w:val="18"/>
              </w:rPr>
            </w:pPr>
            <w:sdt>
              <w:sdtPr>
                <w:rPr>
                  <w:bCs/>
                  <w:color w:val="C00000"/>
                  <w:szCs w:val="18"/>
                </w:rPr>
                <w:id w:val="2084410226"/>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C00000"/>
                    <w:szCs w:val="18"/>
                  </w:rPr>
                  <w:t>☐</w:t>
                </w:r>
              </w:sdtContent>
            </w:sdt>
            <w:r w:rsidR="0094304A" w:rsidRPr="0094304A">
              <w:rPr>
                <w:bCs/>
                <w:color w:val="C00000"/>
                <w:szCs w:val="18"/>
              </w:rPr>
              <w:t xml:space="preserve"> </w:t>
            </w:r>
            <w:r w:rsidR="0094304A" w:rsidRPr="0094304A">
              <w:rPr>
                <w:bCs/>
                <w:color w:val="C00000"/>
                <w:szCs w:val="18"/>
              </w:rPr>
              <w:tab/>
              <w:t>High priority</w:t>
            </w:r>
          </w:p>
          <w:p w14:paraId="713E4BA0"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BD8B0B" w:themeColor="accent4" w:themeShade="BF"/>
                <w:szCs w:val="18"/>
              </w:rPr>
            </w:pPr>
            <w:sdt>
              <w:sdtPr>
                <w:rPr>
                  <w:bCs/>
                  <w:color w:val="BD8B0B" w:themeColor="accent4" w:themeShade="BF"/>
                  <w:szCs w:val="18"/>
                </w:rPr>
                <w:id w:val="-625458917"/>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BD8B0B" w:themeColor="accent4" w:themeShade="BF"/>
                    <w:szCs w:val="18"/>
                  </w:rPr>
                  <w:t>☐</w:t>
                </w:r>
              </w:sdtContent>
            </w:sdt>
            <w:r w:rsidR="0094304A" w:rsidRPr="0094304A">
              <w:rPr>
                <w:bCs/>
                <w:color w:val="BD8B0B" w:themeColor="accent4" w:themeShade="BF"/>
                <w:szCs w:val="18"/>
              </w:rPr>
              <w:t xml:space="preserve"> </w:t>
            </w:r>
            <w:r w:rsidR="0094304A" w:rsidRPr="0094304A">
              <w:rPr>
                <w:bCs/>
                <w:color w:val="BD8B0B" w:themeColor="accent4" w:themeShade="BF"/>
                <w:szCs w:val="18"/>
              </w:rPr>
              <w:tab/>
              <w:t>Medium priority</w:t>
            </w:r>
          </w:p>
          <w:p w14:paraId="76CED4CF" w14:textId="7DE83C9F"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bCs/>
                  <w:color w:val="117C55" w:themeColor="accent6" w:themeShade="BF"/>
                  <w:szCs w:val="18"/>
                </w:rPr>
                <w:id w:val="-313640939"/>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117C55" w:themeColor="accent6" w:themeShade="BF"/>
                    <w:szCs w:val="18"/>
                  </w:rPr>
                  <w:t>☐</w:t>
                </w:r>
              </w:sdtContent>
            </w:sdt>
            <w:r w:rsidR="0094304A" w:rsidRPr="0094304A">
              <w:rPr>
                <w:bCs/>
                <w:color w:val="117C55" w:themeColor="accent6" w:themeShade="BF"/>
                <w:szCs w:val="18"/>
              </w:rPr>
              <w:t xml:space="preserve"> </w:t>
            </w:r>
            <w:r w:rsidR="0094304A" w:rsidRPr="0094304A">
              <w:rPr>
                <w:bCs/>
                <w:color w:val="117C55" w:themeColor="accent6" w:themeShade="BF"/>
                <w:szCs w:val="18"/>
              </w:rPr>
              <w:tab/>
              <w:t>Low priority</w:t>
            </w:r>
          </w:p>
        </w:tc>
      </w:tr>
      <w:tr w:rsidR="0094304A" w:rsidRPr="008C10E8" w14:paraId="3D2CA265" w14:textId="512308C0" w:rsidTr="008C33CC">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7C69CEE" w14:textId="3F937F6A" w:rsidR="0094304A" w:rsidRPr="00CE681D" w:rsidRDefault="0094304A" w:rsidP="0094304A">
            <w:pPr>
              <w:pStyle w:val="TableTextLeft"/>
              <w:rPr>
                <w:b/>
                <w:bCs/>
                <w:szCs w:val="18"/>
              </w:rPr>
            </w:pPr>
            <w:r w:rsidRPr="00CE681D">
              <w:rPr>
                <w:szCs w:val="18"/>
              </w:rPr>
              <w:t xml:space="preserve">We measure our organization’s impact on and set goals to improve the health and well-being of our employees. </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21E1383"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b/>
                  <w:szCs w:val="18"/>
                </w:rPr>
                <w:id w:val="2095057342"/>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there is opportunity</w:t>
            </w:r>
          </w:p>
          <w:p w14:paraId="097F0CF0" w14:textId="26DF45CF"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273452398"/>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9CF29DC"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61428570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this will have impact</w:t>
            </w:r>
          </w:p>
          <w:p w14:paraId="6A2008AF" w14:textId="3B8593B2"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1545102653"/>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5C00900"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224447088"/>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we are ready</w:t>
            </w:r>
          </w:p>
          <w:p w14:paraId="69FA15F0" w14:textId="63263863"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776399382"/>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6618D76"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C00000"/>
                <w:szCs w:val="18"/>
              </w:rPr>
            </w:pPr>
            <w:sdt>
              <w:sdtPr>
                <w:rPr>
                  <w:bCs/>
                  <w:color w:val="C00000"/>
                  <w:szCs w:val="18"/>
                </w:rPr>
                <w:id w:val="42717253"/>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C00000"/>
                    <w:szCs w:val="18"/>
                  </w:rPr>
                  <w:t>☐</w:t>
                </w:r>
              </w:sdtContent>
            </w:sdt>
            <w:r w:rsidR="0094304A" w:rsidRPr="0094304A">
              <w:rPr>
                <w:bCs/>
                <w:color w:val="C00000"/>
                <w:szCs w:val="18"/>
              </w:rPr>
              <w:t xml:space="preserve"> </w:t>
            </w:r>
            <w:r w:rsidR="0094304A" w:rsidRPr="0094304A">
              <w:rPr>
                <w:bCs/>
                <w:color w:val="C00000"/>
                <w:szCs w:val="18"/>
              </w:rPr>
              <w:tab/>
              <w:t>High priority</w:t>
            </w:r>
          </w:p>
          <w:p w14:paraId="377CA1CA"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BD8B0B" w:themeColor="accent4" w:themeShade="BF"/>
                <w:szCs w:val="18"/>
              </w:rPr>
            </w:pPr>
            <w:sdt>
              <w:sdtPr>
                <w:rPr>
                  <w:bCs/>
                  <w:color w:val="BD8B0B" w:themeColor="accent4" w:themeShade="BF"/>
                  <w:szCs w:val="18"/>
                </w:rPr>
                <w:id w:val="1197964310"/>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BD8B0B" w:themeColor="accent4" w:themeShade="BF"/>
                    <w:szCs w:val="18"/>
                  </w:rPr>
                  <w:t>☐</w:t>
                </w:r>
              </w:sdtContent>
            </w:sdt>
            <w:r w:rsidR="0094304A" w:rsidRPr="0094304A">
              <w:rPr>
                <w:bCs/>
                <w:color w:val="BD8B0B" w:themeColor="accent4" w:themeShade="BF"/>
                <w:szCs w:val="18"/>
              </w:rPr>
              <w:t xml:space="preserve"> </w:t>
            </w:r>
            <w:r w:rsidR="0094304A" w:rsidRPr="0094304A">
              <w:rPr>
                <w:bCs/>
                <w:color w:val="BD8B0B" w:themeColor="accent4" w:themeShade="BF"/>
                <w:szCs w:val="18"/>
              </w:rPr>
              <w:tab/>
              <w:t>Medium priority</w:t>
            </w:r>
          </w:p>
          <w:p w14:paraId="3A287566" w14:textId="43578585"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bCs/>
                  <w:color w:val="117C55" w:themeColor="accent6" w:themeShade="BF"/>
                  <w:szCs w:val="18"/>
                </w:rPr>
                <w:id w:val="-1374679073"/>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117C55" w:themeColor="accent6" w:themeShade="BF"/>
                    <w:szCs w:val="18"/>
                  </w:rPr>
                  <w:t>☐</w:t>
                </w:r>
              </w:sdtContent>
            </w:sdt>
            <w:r w:rsidR="0094304A" w:rsidRPr="0094304A">
              <w:rPr>
                <w:bCs/>
                <w:color w:val="117C55" w:themeColor="accent6" w:themeShade="BF"/>
                <w:szCs w:val="18"/>
              </w:rPr>
              <w:t xml:space="preserve"> </w:t>
            </w:r>
            <w:r w:rsidR="0094304A" w:rsidRPr="0094304A">
              <w:rPr>
                <w:bCs/>
                <w:color w:val="117C55" w:themeColor="accent6" w:themeShade="BF"/>
                <w:szCs w:val="18"/>
              </w:rPr>
              <w:tab/>
              <w:t>Low priority</w:t>
            </w:r>
          </w:p>
        </w:tc>
      </w:tr>
      <w:tr w:rsidR="0094304A" w:rsidRPr="008C10E8" w14:paraId="6048B07B" w14:textId="1CE9DCDF" w:rsidTr="008C33CC">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45EDC72" w14:textId="1F6C1586" w:rsidR="0094304A" w:rsidRPr="00CE681D" w:rsidRDefault="0094304A" w:rsidP="0094304A">
            <w:pPr>
              <w:pStyle w:val="TableTextLeft"/>
              <w:rPr>
                <w:szCs w:val="18"/>
              </w:rPr>
            </w:pPr>
            <w:r w:rsidRPr="00CE681D">
              <w:rPr>
                <w:szCs w:val="18"/>
              </w:rPr>
              <w:t xml:space="preserve">We measure our organization’s impact on, and set goals to improve, equity within the communities we serve. </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26E430F"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b/>
                  <w:szCs w:val="18"/>
                </w:rPr>
                <w:id w:val="-1896802287"/>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there is opportunity</w:t>
            </w:r>
          </w:p>
          <w:p w14:paraId="763C06DC" w14:textId="2B0F53D1"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2076969703"/>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735E4C8"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65580078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this will have impact</w:t>
            </w:r>
          </w:p>
          <w:p w14:paraId="77E01317" w14:textId="39968AB3"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1959171269"/>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3"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7B90159" w14:textId="77777777"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
                <w:szCs w:val="18"/>
              </w:rPr>
            </w:pPr>
            <w:sdt>
              <w:sdtPr>
                <w:rPr>
                  <w:szCs w:val="18"/>
                </w:rPr>
                <w:id w:val="1400643212"/>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Yes, we are ready</w:t>
            </w:r>
          </w:p>
          <w:p w14:paraId="6A494C38" w14:textId="5F756C5A" w:rsidR="0094304A" w:rsidRPr="00CE681D"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szCs w:val="18"/>
              </w:rPr>
            </w:pPr>
            <w:sdt>
              <w:sdtPr>
                <w:rPr>
                  <w:szCs w:val="18"/>
                </w:rPr>
                <w:id w:val="992909936"/>
                <w14:checkbox>
                  <w14:checked w14:val="0"/>
                  <w14:checkedState w14:val="2612" w14:font="MS Gothic"/>
                  <w14:uncheckedState w14:val="2610" w14:font="MS Gothic"/>
                </w14:checkbox>
              </w:sdtPr>
              <w:sdtEndPr/>
              <w:sdtContent>
                <w:r w:rsidR="0094304A" w:rsidRPr="00CE681D">
                  <w:rPr>
                    <w:rFonts w:ascii="MS Gothic" w:eastAsia="MS Gothic" w:hAnsi="MS Gothic" w:hint="eastAsia"/>
                    <w:szCs w:val="18"/>
                  </w:rPr>
                  <w:t>☐</w:t>
                </w:r>
              </w:sdtContent>
            </w:sdt>
            <w:r w:rsidR="0094304A" w:rsidRPr="00CE681D">
              <w:rPr>
                <w:szCs w:val="18"/>
              </w:rPr>
              <w:t xml:space="preserve"> </w:t>
            </w:r>
            <w:r w:rsidR="0094304A" w:rsidRPr="00CE681D">
              <w:rPr>
                <w:szCs w:val="18"/>
              </w:rPr>
              <w:tab/>
              <w:t>No</w:t>
            </w:r>
          </w:p>
        </w:tc>
        <w:tc>
          <w:tcPr>
            <w:tcW w:w="97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F7081A5"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C00000"/>
                <w:szCs w:val="18"/>
              </w:rPr>
            </w:pPr>
            <w:sdt>
              <w:sdtPr>
                <w:rPr>
                  <w:bCs/>
                  <w:color w:val="C00000"/>
                  <w:szCs w:val="18"/>
                </w:rPr>
                <w:id w:val="728342763"/>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C00000"/>
                    <w:szCs w:val="18"/>
                  </w:rPr>
                  <w:t>☐</w:t>
                </w:r>
              </w:sdtContent>
            </w:sdt>
            <w:r w:rsidR="0094304A" w:rsidRPr="0094304A">
              <w:rPr>
                <w:bCs/>
                <w:color w:val="C00000"/>
                <w:szCs w:val="18"/>
              </w:rPr>
              <w:t xml:space="preserve"> </w:t>
            </w:r>
            <w:r w:rsidR="0094304A" w:rsidRPr="0094304A">
              <w:rPr>
                <w:bCs/>
                <w:color w:val="C00000"/>
                <w:szCs w:val="18"/>
              </w:rPr>
              <w:tab/>
              <w:t>High priority</w:t>
            </w:r>
          </w:p>
          <w:p w14:paraId="7A2A8AED" w14:textId="77777777"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color w:val="BD8B0B" w:themeColor="accent4" w:themeShade="BF"/>
                <w:szCs w:val="18"/>
              </w:rPr>
            </w:pPr>
            <w:sdt>
              <w:sdtPr>
                <w:rPr>
                  <w:bCs/>
                  <w:color w:val="BD8B0B" w:themeColor="accent4" w:themeShade="BF"/>
                  <w:szCs w:val="18"/>
                </w:rPr>
                <w:id w:val="-1093622886"/>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BD8B0B" w:themeColor="accent4" w:themeShade="BF"/>
                    <w:szCs w:val="18"/>
                  </w:rPr>
                  <w:t>☐</w:t>
                </w:r>
              </w:sdtContent>
            </w:sdt>
            <w:r w:rsidR="0094304A" w:rsidRPr="0094304A">
              <w:rPr>
                <w:bCs/>
                <w:color w:val="BD8B0B" w:themeColor="accent4" w:themeShade="BF"/>
                <w:szCs w:val="18"/>
              </w:rPr>
              <w:t xml:space="preserve"> </w:t>
            </w:r>
            <w:r w:rsidR="0094304A" w:rsidRPr="0094304A">
              <w:rPr>
                <w:bCs/>
                <w:color w:val="BD8B0B" w:themeColor="accent4" w:themeShade="BF"/>
                <w:szCs w:val="18"/>
              </w:rPr>
              <w:tab/>
              <w:t>Medium priority</w:t>
            </w:r>
          </w:p>
          <w:p w14:paraId="18FDEBB8" w14:textId="4D20AD31" w:rsidR="0094304A" w:rsidRPr="0094304A" w:rsidRDefault="007F094F" w:rsidP="008A60BE">
            <w:pPr>
              <w:pStyle w:val="TableTextLeft"/>
              <w:spacing w:before="80"/>
              <w:ind w:left="300" w:hanging="300"/>
              <w:cnfStyle w:val="000000000000" w:firstRow="0" w:lastRow="0" w:firstColumn="0" w:lastColumn="0" w:oddVBand="0" w:evenVBand="0" w:oddHBand="0" w:evenHBand="0" w:firstRowFirstColumn="0" w:firstRowLastColumn="0" w:lastRowFirstColumn="0" w:lastRowLastColumn="0"/>
              <w:rPr>
                <w:bCs/>
                <w:szCs w:val="18"/>
              </w:rPr>
            </w:pPr>
            <w:sdt>
              <w:sdtPr>
                <w:rPr>
                  <w:bCs/>
                  <w:color w:val="117C55" w:themeColor="accent6" w:themeShade="BF"/>
                  <w:szCs w:val="18"/>
                </w:rPr>
                <w:id w:val="-1497869146"/>
                <w14:checkbox>
                  <w14:checked w14:val="0"/>
                  <w14:checkedState w14:val="2612" w14:font="MS Gothic"/>
                  <w14:uncheckedState w14:val="2610" w14:font="MS Gothic"/>
                </w14:checkbox>
              </w:sdtPr>
              <w:sdtEndPr/>
              <w:sdtContent>
                <w:r w:rsidR="0094304A" w:rsidRPr="0094304A">
                  <w:rPr>
                    <w:rFonts w:ascii="MS Gothic" w:eastAsia="MS Gothic" w:hAnsi="MS Gothic" w:hint="eastAsia"/>
                    <w:bCs/>
                    <w:color w:val="117C55" w:themeColor="accent6" w:themeShade="BF"/>
                    <w:szCs w:val="18"/>
                  </w:rPr>
                  <w:t>☐</w:t>
                </w:r>
              </w:sdtContent>
            </w:sdt>
            <w:r w:rsidR="0094304A" w:rsidRPr="0094304A">
              <w:rPr>
                <w:bCs/>
                <w:color w:val="117C55" w:themeColor="accent6" w:themeShade="BF"/>
                <w:szCs w:val="18"/>
              </w:rPr>
              <w:t xml:space="preserve"> </w:t>
            </w:r>
            <w:r w:rsidR="0094304A" w:rsidRPr="0094304A">
              <w:rPr>
                <w:bCs/>
                <w:color w:val="117C55" w:themeColor="accent6" w:themeShade="BF"/>
                <w:szCs w:val="18"/>
              </w:rPr>
              <w:tab/>
              <w:t>Low priority</w:t>
            </w:r>
          </w:p>
        </w:tc>
      </w:tr>
    </w:tbl>
    <w:p w14:paraId="03F3CE2E" w14:textId="3244F764" w:rsidR="00366BC0" w:rsidRDefault="00366BC0" w:rsidP="003D5B38">
      <w:pPr>
        <w:pStyle w:val="ParagraphContinued"/>
        <w:spacing w:before="240" w:after="120"/>
      </w:pPr>
      <w:r>
        <w:t>Take a moment to note any other policy-related goals or priorities that emerged during this prioritization exercise.</w:t>
      </w:r>
    </w:p>
    <w:tbl>
      <w:tblPr>
        <w:tblStyle w:val="CoverTable"/>
        <w:tblW w:w="0" w:type="auto"/>
        <w:tblLook w:val="04A0" w:firstRow="1" w:lastRow="0" w:firstColumn="1" w:lastColumn="0" w:noHBand="0" w:noVBand="1"/>
      </w:tblPr>
      <w:tblGrid>
        <w:gridCol w:w="9350"/>
      </w:tblGrid>
      <w:tr w:rsidR="00A1433D" w14:paraId="6E5C1583" w14:textId="77777777" w:rsidTr="008C33CC">
        <w:trPr>
          <w:trHeight w:val="2736"/>
        </w:trPr>
        <w:tc>
          <w:tcPr>
            <w:tcW w:w="9360" w:type="dxa"/>
            <w:tcBorders>
              <w:top w:val="single" w:sz="4" w:space="0" w:color="auto"/>
              <w:left w:val="single" w:sz="4" w:space="0" w:color="auto"/>
              <w:bottom w:val="single" w:sz="4" w:space="0" w:color="auto"/>
              <w:right w:val="single" w:sz="4" w:space="0" w:color="auto"/>
            </w:tcBorders>
          </w:tcPr>
          <w:p w14:paraId="1F03C2FD" w14:textId="77777777" w:rsidR="00A1433D" w:rsidRDefault="00A1433D" w:rsidP="00A1433D">
            <w:pPr>
              <w:pStyle w:val="Paragraph"/>
              <w:spacing w:before="120" w:after="120"/>
              <w:ind w:left="81"/>
            </w:pPr>
          </w:p>
        </w:tc>
      </w:tr>
    </w:tbl>
    <w:p w14:paraId="0B8870D4" w14:textId="6ECA1386" w:rsidR="00941941" w:rsidRPr="00941941" w:rsidRDefault="0036498E" w:rsidP="00FF290C">
      <w:pPr>
        <w:pStyle w:val="H2"/>
      </w:pPr>
      <w:bookmarkStart w:id="4" w:name="_Toc123648879"/>
      <w:r>
        <w:lastRenderedPageBreak/>
        <w:t>B</w:t>
      </w:r>
      <w:r w:rsidR="00941941">
        <w:t xml:space="preserve">. </w:t>
      </w:r>
      <w:r w:rsidR="00802476">
        <w:tab/>
      </w:r>
      <w:r w:rsidR="00A95448" w:rsidRPr="00A95448">
        <w:t>Setting an intention for policy work</w:t>
      </w:r>
      <w:bookmarkEnd w:id="4"/>
    </w:p>
    <w:p w14:paraId="1D027792" w14:textId="54263F5F" w:rsidR="005973B4" w:rsidRDefault="005973B4" w:rsidP="005973B4">
      <w:pPr>
        <w:pStyle w:val="ParagraphContinued"/>
      </w:pPr>
      <w:r>
        <w:t>Use the space below to document the coalition/partnership’s intention</w:t>
      </w:r>
      <w:r w:rsidR="00D7259E">
        <w:t>(s)</w:t>
      </w:r>
      <w:r>
        <w:t xml:space="preserve"> for </w:t>
      </w:r>
      <w:r w:rsidR="00E679D3">
        <w:t xml:space="preserve">your </w:t>
      </w:r>
      <w:r>
        <w:t xml:space="preserve">policy </w:t>
      </w:r>
      <w:r w:rsidR="00E679D3">
        <w:t>development efforts</w:t>
      </w:r>
      <w:r w:rsidR="00AE37FE">
        <w:t xml:space="preserve"> that </w:t>
      </w:r>
      <w:r w:rsidR="00E679D3">
        <w:t>emerge from this prioritization exercise</w:t>
      </w:r>
      <w:r>
        <w:t xml:space="preserve">. </w:t>
      </w:r>
      <w:r w:rsidR="00D008F0">
        <w:t>Your intentions could reflect one or more of the statements that you marked as high priority, other priorities that emerged as you discussed potential responses to the exercise questions, or a combination of the two.</w:t>
      </w:r>
    </w:p>
    <w:tbl>
      <w:tblPr>
        <w:tblStyle w:val="CoverTable"/>
        <w:tblW w:w="0" w:type="auto"/>
        <w:tblLook w:val="04A0" w:firstRow="1" w:lastRow="0" w:firstColumn="1" w:lastColumn="0" w:noHBand="0" w:noVBand="1"/>
      </w:tblPr>
      <w:tblGrid>
        <w:gridCol w:w="9350"/>
      </w:tblGrid>
      <w:tr w:rsidR="00A1433D" w14:paraId="0AB81B8B" w14:textId="77777777" w:rsidTr="008C33CC">
        <w:trPr>
          <w:trHeight w:val="2736"/>
        </w:trPr>
        <w:tc>
          <w:tcPr>
            <w:tcW w:w="9350" w:type="dxa"/>
            <w:tcBorders>
              <w:top w:val="single" w:sz="4" w:space="0" w:color="auto"/>
              <w:left w:val="single" w:sz="4" w:space="0" w:color="auto"/>
              <w:bottom w:val="single" w:sz="4" w:space="0" w:color="auto"/>
              <w:right w:val="single" w:sz="4" w:space="0" w:color="auto"/>
            </w:tcBorders>
          </w:tcPr>
          <w:p w14:paraId="6A243953" w14:textId="77777777" w:rsidR="00A1433D" w:rsidRDefault="00A1433D" w:rsidP="00A1433D">
            <w:pPr>
              <w:pStyle w:val="Paragraph"/>
              <w:spacing w:before="120" w:after="120"/>
              <w:ind w:left="81"/>
            </w:pPr>
          </w:p>
        </w:tc>
      </w:tr>
    </w:tbl>
    <w:p w14:paraId="33875460" w14:textId="77777777" w:rsidR="00D66307" w:rsidRDefault="00D66307" w:rsidP="00D66307">
      <w:pPr>
        <w:spacing w:line="259" w:lineRule="auto"/>
      </w:pPr>
      <w:r>
        <w:br w:type="page"/>
      </w:r>
    </w:p>
    <w:p w14:paraId="4727F015" w14:textId="0A48C737" w:rsidR="00B93475" w:rsidRDefault="0036498E" w:rsidP="00FF290C">
      <w:pPr>
        <w:pStyle w:val="H1"/>
      </w:pPr>
      <w:bookmarkStart w:id="5" w:name="_Toc123648880"/>
      <w:r>
        <w:lastRenderedPageBreak/>
        <w:t>III</w:t>
      </w:r>
      <w:r w:rsidR="00802476">
        <w:t>.</w:t>
      </w:r>
      <w:r w:rsidR="00802476">
        <w:tab/>
      </w:r>
      <w:r w:rsidR="00B93475">
        <w:t xml:space="preserve">Policy </w:t>
      </w:r>
      <w:r w:rsidR="003D5DE5">
        <w:t>partners</w:t>
      </w:r>
      <w:bookmarkEnd w:id="5"/>
    </w:p>
    <w:p w14:paraId="4A49000B" w14:textId="3A436F9E" w:rsidR="00234CA3" w:rsidRDefault="00BC7E27" w:rsidP="005156CF">
      <w:pPr>
        <w:pStyle w:val="ParagraphContinued"/>
      </w:pPr>
      <w:r>
        <w:t>Determine</w:t>
      </w:r>
      <w:r w:rsidR="00E679D3">
        <w:t xml:space="preserve"> who your current and potential </w:t>
      </w:r>
      <w:r w:rsidR="008A206A">
        <w:t>allies and opponents</w:t>
      </w:r>
      <w:r w:rsidR="00E679D3">
        <w:t xml:space="preserve"> are for </w:t>
      </w:r>
      <w:r w:rsidR="008A206A">
        <w:t>your</w:t>
      </w:r>
      <w:r>
        <w:t xml:space="preserve"> policy development</w:t>
      </w:r>
      <w:r w:rsidR="008A206A">
        <w:t xml:space="preserve"> efforts</w:t>
      </w:r>
      <w:r>
        <w:t>,</w:t>
      </w:r>
      <w:r w:rsidR="00935AD5">
        <w:t xml:space="preserve"> including other organizations </w:t>
      </w:r>
      <w:r w:rsidR="00103D0B">
        <w:t xml:space="preserve">as well </w:t>
      </w:r>
      <w:r w:rsidR="007B6E30">
        <w:t xml:space="preserve">as </w:t>
      </w:r>
      <w:r w:rsidR="00935AD5">
        <w:t>individuals and groups within the community</w:t>
      </w:r>
      <w:r w:rsidR="00103D0B">
        <w:t>, such as people with relevant lived experiences</w:t>
      </w:r>
      <w:r w:rsidR="00935AD5">
        <w:t xml:space="preserve">. For each, decide </w:t>
      </w:r>
      <w:r w:rsidR="003D1235">
        <w:t>whether they are agents or targets of change</w:t>
      </w:r>
      <w:r w:rsidR="00BE0563">
        <w:t xml:space="preserve"> </w:t>
      </w:r>
      <w:r w:rsidR="003D1235">
        <w:t xml:space="preserve">to inform your decisions of how to engage them throughout the </w:t>
      </w:r>
      <w:r w:rsidR="00514A66">
        <w:t xml:space="preserve">process of </w:t>
      </w:r>
      <w:r w:rsidR="003D1235">
        <w:t>policy development</w:t>
      </w:r>
      <w:r w:rsidR="00514A66">
        <w:t>.</w:t>
      </w:r>
      <w:r w:rsidR="000D0130">
        <w:rPr>
          <w:vertAlign w:val="superscript"/>
        </w:rPr>
        <w:t>3</w:t>
      </w:r>
      <w:r w:rsidR="008F6D3B">
        <w:t xml:space="preserve"> Keep in mind that your policy partners, and </w:t>
      </w:r>
      <w:r w:rsidR="007B6E30">
        <w:t>the</w:t>
      </w:r>
      <w:r w:rsidR="008F6D3B">
        <w:t xml:space="preserve"> role(s) they play, may depend on the types of policies you are considering.</w:t>
      </w:r>
      <w:r w:rsidR="00D66B30">
        <w:t xml:space="preserve"> Use Table 2 to map this information.</w:t>
      </w:r>
    </w:p>
    <w:p w14:paraId="1119C55C" w14:textId="07DEC75D" w:rsidR="00E82C42" w:rsidRPr="00B331BA" w:rsidRDefault="00E82C42" w:rsidP="00E82C42">
      <w:pPr>
        <w:pStyle w:val="TableTitle"/>
        <w:rPr>
          <w:b w:val="0"/>
          <w:bCs/>
          <w:vertAlign w:val="superscript"/>
        </w:rPr>
      </w:pPr>
      <w:r>
        <w:t>Table 2. Policy partners</w:t>
      </w:r>
    </w:p>
    <w:tbl>
      <w:tblPr>
        <w:tblStyle w:val="PlainTable2"/>
        <w:tblW w:w="9625" w:type="dxa"/>
        <w:tblLook w:val="04A0" w:firstRow="1" w:lastRow="0" w:firstColumn="1" w:lastColumn="0" w:noHBand="0" w:noVBand="1"/>
      </w:tblPr>
      <w:tblGrid>
        <w:gridCol w:w="1980"/>
        <w:gridCol w:w="3600"/>
        <w:gridCol w:w="4045"/>
      </w:tblGrid>
      <w:tr w:rsidR="00A343B6" w:rsidRPr="00025C9B" w14:paraId="147C004F" w14:textId="77777777" w:rsidTr="00CE6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shd w:val="clear" w:color="auto" w:fill="046B5C" w:themeFill="text2"/>
            <w:noWrap/>
          </w:tcPr>
          <w:p w14:paraId="65B5EBFF" w14:textId="77777777" w:rsidR="00A343B6" w:rsidRPr="00025C9B" w:rsidRDefault="00A343B6" w:rsidP="00025C9B">
            <w:pPr>
              <w:pStyle w:val="TableHeaderCenter"/>
              <w:spacing w:before="60" w:after="60"/>
              <w:rPr>
                <w:sz w:val="20"/>
                <w:szCs w:val="20"/>
              </w:rPr>
            </w:pPr>
          </w:p>
        </w:tc>
        <w:tc>
          <w:tcPr>
            <w:tcW w:w="3600" w:type="dxa"/>
            <w:tcBorders>
              <w:top w:val="nil"/>
              <w:bottom w:val="nil"/>
              <w:right w:val="single" w:sz="4" w:space="0" w:color="FFFFFF" w:themeColor="background1"/>
            </w:tcBorders>
            <w:shd w:val="clear" w:color="auto" w:fill="046B5C" w:themeFill="text2"/>
            <w:noWrap/>
          </w:tcPr>
          <w:p w14:paraId="0F2B940B" w14:textId="49BEC235" w:rsidR="00585DB8" w:rsidRPr="00025C9B" w:rsidRDefault="008A61E0" w:rsidP="005D6751">
            <w:pPr>
              <w:pStyle w:val="TableHeaderCenter"/>
              <w:spacing w:before="60" w:after="60"/>
              <w:cnfStyle w:val="100000000000" w:firstRow="1" w:lastRow="0" w:firstColumn="0" w:lastColumn="0" w:oddVBand="0" w:evenVBand="0" w:oddHBand="0" w:evenHBand="0" w:firstRowFirstColumn="0" w:firstRowLastColumn="0" w:lastRowFirstColumn="0" w:lastRowLastColumn="0"/>
              <w:rPr>
                <w:b w:val="0"/>
                <w:i/>
                <w:sz w:val="20"/>
                <w:szCs w:val="20"/>
              </w:rPr>
            </w:pPr>
            <w:r w:rsidRPr="00025C9B">
              <w:rPr>
                <w:sz w:val="20"/>
                <w:szCs w:val="20"/>
              </w:rPr>
              <w:t>Who are a</w:t>
            </w:r>
            <w:r w:rsidR="00A343B6" w:rsidRPr="00025C9B">
              <w:rPr>
                <w:sz w:val="20"/>
                <w:szCs w:val="20"/>
              </w:rPr>
              <w:t>gent</w:t>
            </w:r>
            <w:r w:rsidR="00EF6063" w:rsidRPr="00025C9B">
              <w:rPr>
                <w:sz w:val="20"/>
                <w:szCs w:val="20"/>
              </w:rPr>
              <w:t>s of change</w:t>
            </w:r>
            <w:r w:rsidRPr="00025C9B">
              <w:rPr>
                <w:sz w:val="20"/>
                <w:szCs w:val="20"/>
              </w:rPr>
              <w:t>?</w:t>
            </w:r>
            <w:r w:rsidR="005B50F3" w:rsidRPr="00025C9B">
              <w:rPr>
                <w:sz w:val="20"/>
                <w:szCs w:val="20"/>
              </w:rPr>
              <w:br/>
            </w:r>
            <w:r w:rsidR="00DF7F90" w:rsidRPr="00025C9B">
              <w:rPr>
                <w:b w:val="0"/>
                <w:i/>
                <w:sz w:val="20"/>
                <w:szCs w:val="20"/>
              </w:rPr>
              <w:t>Decision</w:t>
            </w:r>
            <w:r w:rsidR="00A24789" w:rsidRPr="00025C9B">
              <w:rPr>
                <w:b w:val="0"/>
                <w:i/>
                <w:sz w:val="20"/>
                <w:szCs w:val="20"/>
              </w:rPr>
              <w:t xml:space="preserve"> </w:t>
            </w:r>
            <w:r w:rsidR="00DF7F90" w:rsidRPr="00025C9B">
              <w:rPr>
                <w:b w:val="0"/>
                <w:i/>
                <w:sz w:val="20"/>
                <w:szCs w:val="20"/>
              </w:rPr>
              <w:t>makers and others who h</w:t>
            </w:r>
            <w:r w:rsidR="00CD4BCA" w:rsidRPr="00025C9B">
              <w:rPr>
                <w:b w:val="0"/>
                <w:i/>
                <w:sz w:val="20"/>
                <w:szCs w:val="20"/>
              </w:rPr>
              <w:t xml:space="preserve">ave the power to </w:t>
            </w:r>
            <w:r w:rsidR="00AA3F37" w:rsidRPr="00025C9B">
              <w:rPr>
                <w:b w:val="0"/>
                <w:i/>
                <w:sz w:val="20"/>
                <w:szCs w:val="20"/>
              </w:rPr>
              <w:t>advance policies</w:t>
            </w:r>
          </w:p>
        </w:tc>
        <w:tc>
          <w:tcPr>
            <w:tcW w:w="4045" w:type="dxa"/>
            <w:tcBorders>
              <w:top w:val="nil"/>
              <w:left w:val="single" w:sz="4" w:space="0" w:color="FFFFFF" w:themeColor="background1"/>
              <w:bottom w:val="nil"/>
            </w:tcBorders>
            <w:shd w:val="clear" w:color="auto" w:fill="046B5C" w:themeFill="text2"/>
            <w:noWrap/>
          </w:tcPr>
          <w:p w14:paraId="15DB2DE2" w14:textId="6A4CBAF4" w:rsidR="00585DB8" w:rsidRPr="00025C9B" w:rsidRDefault="008A61E0" w:rsidP="005D6751">
            <w:pPr>
              <w:pStyle w:val="TableHeaderCenter"/>
              <w:spacing w:before="60" w:after="60"/>
              <w:cnfStyle w:val="100000000000" w:firstRow="1" w:lastRow="0" w:firstColumn="0" w:lastColumn="0" w:oddVBand="0" w:evenVBand="0" w:oddHBand="0" w:evenHBand="0" w:firstRowFirstColumn="0" w:firstRowLastColumn="0" w:lastRowFirstColumn="0" w:lastRowLastColumn="0"/>
              <w:rPr>
                <w:b w:val="0"/>
                <w:i/>
                <w:sz w:val="20"/>
                <w:szCs w:val="20"/>
              </w:rPr>
            </w:pPr>
            <w:r w:rsidRPr="00025C9B">
              <w:rPr>
                <w:sz w:val="20"/>
                <w:szCs w:val="20"/>
              </w:rPr>
              <w:t>Who are t</w:t>
            </w:r>
            <w:r w:rsidR="00A343B6" w:rsidRPr="00025C9B">
              <w:rPr>
                <w:sz w:val="20"/>
                <w:szCs w:val="20"/>
              </w:rPr>
              <w:t>arget</w:t>
            </w:r>
            <w:r w:rsidR="00EF6063" w:rsidRPr="00025C9B">
              <w:rPr>
                <w:sz w:val="20"/>
                <w:szCs w:val="20"/>
              </w:rPr>
              <w:t>s of change</w:t>
            </w:r>
            <w:r w:rsidRPr="00025C9B">
              <w:rPr>
                <w:sz w:val="20"/>
                <w:szCs w:val="20"/>
              </w:rPr>
              <w:t>?</w:t>
            </w:r>
            <w:r w:rsidR="005B50F3" w:rsidRPr="00025C9B">
              <w:rPr>
                <w:sz w:val="20"/>
                <w:szCs w:val="20"/>
              </w:rPr>
              <w:br/>
            </w:r>
            <w:r w:rsidR="00DF7F90" w:rsidRPr="00025C9B">
              <w:rPr>
                <w:b w:val="0"/>
                <w:i/>
                <w:sz w:val="20"/>
                <w:szCs w:val="20"/>
              </w:rPr>
              <w:t xml:space="preserve">Those directly </w:t>
            </w:r>
            <w:r w:rsidR="003D1235" w:rsidRPr="00025C9B">
              <w:rPr>
                <w:b w:val="0"/>
                <w:i/>
                <w:sz w:val="20"/>
                <w:szCs w:val="20"/>
              </w:rPr>
              <w:t xml:space="preserve">affected by policies or </w:t>
            </w:r>
            <w:r w:rsidR="00DF7F90" w:rsidRPr="00025C9B">
              <w:rPr>
                <w:b w:val="0"/>
                <w:i/>
                <w:sz w:val="20"/>
                <w:szCs w:val="20"/>
              </w:rPr>
              <w:t>the problem</w:t>
            </w:r>
            <w:r w:rsidR="003D1235" w:rsidRPr="00025C9B">
              <w:rPr>
                <w:b w:val="0"/>
                <w:i/>
                <w:sz w:val="20"/>
                <w:szCs w:val="20"/>
              </w:rPr>
              <w:t>s</w:t>
            </w:r>
            <w:r w:rsidR="00DF7F90" w:rsidRPr="00025C9B">
              <w:rPr>
                <w:b w:val="0"/>
                <w:i/>
                <w:sz w:val="20"/>
                <w:szCs w:val="20"/>
              </w:rPr>
              <w:t xml:space="preserve"> </w:t>
            </w:r>
            <w:r w:rsidR="003D1235" w:rsidRPr="00025C9B">
              <w:rPr>
                <w:b w:val="0"/>
                <w:i/>
                <w:sz w:val="20"/>
                <w:szCs w:val="20"/>
              </w:rPr>
              <w:t>they</w:t>
            </w:r>
            <w:r w:rsidR="00DF7F90" w:rsidRPr="00025C9B">
              <w:rPr>
                <w:b w:val="0"/>
                <w:i/>
                <w:sz w:val="20"/>
                <w:szCs w:val="20"/>
              </w:rPr>
              <w:t xml:space="preserve"> </w:t>
            </w:r>
            <w:r w:rsidR="003D1235" w:rsidRPr="00025C9B">
              <w:rPr>
                <w:b w:val="0"/>
                <w:i/>
                <w:sz w:val="20"/>
                <w:szCs w:val="20"/>
              </w:rPr>
              <w:t>are intended</w:t>
            </w:r>
            <w:r w:rsidR="00DF7F90" w:rsidRPr="00025C9B">
              <w:rPr>
                <w:b w:val="0"/>
                <w:i/>
                <w:sz w:val="20"/>
                <w:szCs w:val="20"/>
              </w:rPr>
              <w:t xml:space="preserve"> to solve</w:t>
            </w:r>
          </w:p>
        </w:tc>
      </w:tr>
      <w:tr w:rsidR="00A343B6" w14:paraId="33973668" w14:textId="77777777" w:rsidTr="00CE681D">
        <w:trPr>
          <w:cnfStyle w:val="000000100000" w:firstRow="0" w:lastRow="0" w:firstColumn="0" w:lastColumn="0" w:oddVBand="0" w:evenVBand="0" w:oddHBand="1" w:evenHBand="0" w:firstRowFirstColumn="0" w:firstRowLastColumn="0" w:lastRowFirstColumn="0" w:lastRowLastColumn="0"/>
          <w:trHeight w:val="2231"/>
        </w:trPr>
        <w:tc>
          <w:tcPr>
            <w:cnfStyle w:val="001000000000" w:firstRow="0" w:lastRow="0" w:firstColumn="1" w:lastColumn="0" w:oddVBand="0" w:evenVBand="0" w:oddHBand="0" w:evenHBand="0" w:firstRowFirstColumn="0" w:firstRowLastColumn="0" w:lastRowFirstColumn="0" w:lastRowLastColumn="0"/>
            <w:tcW w:w="1980" w:type="dxa"/>
            <w:tcBorders>
              <w:top w:val="nil"/>
              <w:bottom w:val="single" w:sz="4" w:space="0" w:color="FFFFFF" w:themeColor="background1"/>
              <w:right w:val="nil"/>
            </w:tcBorders>
            <w:shd w:val="clear" w:color="auto" w:fill="046B5C" w:themeFill="text2"/>
            <w:noWrap/>
          </w:tcPr>
          <w:p w14:paraId="290788BC" w14:textId="4AA65404" w:rsidR="00A343B6" w:rsidRPr="00025C9B" w:rsidRDefault="008A61E0" w:rsidP="00025C9B">
            <w:pPr>
              <w:pStyle w:val="TableHeaderLeft"/>
              <w:spacing w:before="60" w:after="60"/>
              <w:rPr>
                <w:b w:val="0"/>
                <w:sz w:val="20"/>
                <w:szCs w:val="20"/>
              </w:rPr>
            </w:pPr>
            <w:r w:rsidRPr="00025C9B">
              <w:rPr>
                <w:sz w:val="20"/>
                <w:szCs w:val="20"/>
              </w:rPr>
              <w:t>Who are your a</w:t>
            </w:r>
            <w:r w:rsidR="00A343B6" w:rsidRPr="00025C9B">
              <w:rPr>
                <w:sz w:val="20"/>
                <w:szCs w:val="20"/>
              </w:rPr>
              <w:t>ll</w:t>
            </w:r>
            <w:r w:rsidR="00EF6063" w:rsidRPr="00025C9B">
              <w:rPr>
                <w:sz w:val="20"/>
                <w:szCs w:val="20"/>
              </w:rPr>
              <w:t>ies</w:t>
            </w:r>
            <w:r w:rsidRPr="00025C9B">
              <w:rPr>
                <w:sz w:val="20"/>
                <w:szCs w:val="20"/>
              </w:rPr>
              <w:t>?</w:t>
            </w:r>
          </w:p>
          <w:p w14:paraId="74249BEE" w14:textId="62381EB0" w:rsidR="008B7AA2" w:rsidRPr="00025C9B" w:rsidRDefault="00F578C1" w:rsidP="00025C9B">
            <w:pPr>
              <w:pStyle w:val="TableHeaderLeft"/>
              <w:spacing w:before="60" w:after="60"/>
              <w:rPr>
                <w:b w:val="0"/>
                <w:i/>
                <w:sz w:val="20"/>
                <w:szCs w:val="20"/>
              </w:rPr>
            </w:pPr>
            <w:r w:rsidRPr="00025C9B">
              <w:rPr>
                <w:b w:val="0"/>
                <w:i/>
                <w:sz w:val="20"/>
                <w:szCs w:val="20"/>
              </w:rPr>
              <w:t>Have shared</w:t>
            </w:r>
            <w:r w:rsidR="005365C8" w:rsidRPr="00025C9B">
              <w:rPr>
                <w:b w:val="0"/>
                <w:i/>
                <w:sz w:val="20"/>
                <w:szCs w:val="20"/>
              </w:rPr>
              <w:t xml:space="preserve"> interests and can help</w:t>
            </w:r>
            <w:r w:rsidRPr="00025C9B">
              <w:rPr>
                <w:b w:val="0"/>
                <w:i/>
                <w:sz w:val="20"/>
                <w:szCs w:val="20"/>
              </w:rPr>
              <w:t xml:space="preserve"> advance policies</w:t>
            </w:r>
          </w:p>
        </w:tc>
        <w:tc>
          <w:tcPr>
            <w:tcW w:w="3600" w:type="dxa"/>
            <w:tcBorders>
              <w:top w:val="nil"/>
              <w:left w:val="nil"/>
              <w:bottom w:val="single" w:sz="4" w:space="0" w:color="046B5C" w:themeColor="text2"/>
              <w:right w:val="single" w:sz="4" w:space="0" w:color="046B5C" w:themeColor="text2"/>
            </w:tcBorders>
            <w:noWrap/>
          </w:tcPr>
          <w:p w14:paraId="3B7EF35F" w14:textId="087A6A9D" w:rsidR="00935AD5" w:rsidRPr="00935AD5" w:rsidRDefault="00935AD5" w:rsidP="00AB133E">
            <w:pPr>
              <w:pStyle w:val="TableTextLeft"/>
              <w:cnfStyle w:val="000000100000" w:firstRow="0" w:lastRow="0" w:firstColumn="0" w:lastColumn="0" w:oddVBand="0" w:evenVBand="0" w:oddHBand="1" w:evenHBand="0" w:firstRowFirstColumn="0" w:firstRowLastColumn="0" w:lastRowFirstColumn="0" w:lastRowLastColumn="0"/>
            </w:pPr>
          </w:p>
        </w:tc>
        <w:tc>
          <w:tcPr>
            <w:tcW w:w="4045" w:type="dxa"/>
            <w:tcBorders>
              <w:top w:val="nil"/>
              <w:left w:val="single" w:sz="4" w:space="0" w:color="046B5C" w:themeColor="text2"/>
              <w:bottom w:val="single" w:sz="4" w:space="0" w:color="046B5C" w:themeColor="text2"/>
              <w:right w:val="single" w:sz="4" w:space="0" w:color="046B5C" w:themeColor="text2"/>
            </w:tcBorders>
            <w:noWrap/>
          </w:tcPr>
          <w:p w14:paraId="104B4B5F" w14:textId="4D40C550" w:rsidR="00935AD5" w:rsidRPr="00935AD5" w:rsidRDefault="00935AD5" w:rsidP="00AB133E">
            <w:pPr>
              <w:pStyle w:val="TableTextLeft"/>
              <w:cnfStyle w:val="000000100000" w:firstRow="0" w:lastRow="0" w:firstColumn="0" w:lastColumn="0" w:oddVBand="0" w:evenVBand="0" w:oddHBand="1" w:evenHBand="0" w:firstRowFirstColumn="0" w:firstRowLastColumn="0" w:lastRowFirstColumn="0" w:lastRowLastColumn="0"/>
            </w:pPr>
          </w:p>
        </w:tc>
      </w:tr>
      <w:tr w:rsidR="00A343B6" w14:paraId="38FCBFC8" w14:textId="77777777" w:rsidTr="00CE681D">
        <w:trPr>
          <w:trHeight w:val="2312"/>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FFFFF" w:themeColor="background1"/>
              <w:bottom w:val="nil"/>
              <w:right w:val="nil"/>
            </w:tcBorders>
            <w:shd w:val="clear" w:color="auto" w:fill="046B5C" w:themeFill="text2"/>
            <w:noWrap/>
          </w:tcPr>
          <w:p w14:paraId="7136351E" w14:textId="322A84AD" w:rsidR="00A343B6" w:rsidRPr="00025C9B" w:rsidRDefault="008A61E0" w:rsidP="00025C9B">
            <w:pPr>
              <w:pStyle w:val="TableHeaderLeft"/>
              <w:spacing w:before="60" w:after="60"/>
              <w:rPr>
                <w:b w:val="0"/>
                <w:sz w:val="20"/>
                <w:szCs w:val="20"/>
              </w:rPr>
            </w:pPr>
            <w:r w:rsidRPr="00025C9B">
              <w:rPr>
                <w:sz w:val="20"/>
                <w:szCs w:val="20"/>
              </w:rPr>
              <w:t>Who are your o</w:t>
            </w:r>
            <w:r w:rsidR="00A343B6" w:rsidRPr="00025C9B">
              <w:rPr>
                <w:sz w:val="20"/>
                <w:szCs w:val="20"/>
              </w:rPr>
              <w:t>pponent</w:t>
            </w:r>
            <w:r w:rsidR="00EF6063" w:rsidRPr="00025C9B">
              <w:rPr>
                <w:sz w:val="20"/>
                <w:szCs w:val="20"/>
              </w:rPr>
              <w:t>s</w:t>
            </w:r>
            <w:r w:rsidRPr="00025C9B">
              <w:rPr>
                <w:sz w:val="20"/>
                <w:szCs w:val="20"/>
              </w:rPr>
              <w:t>?</w:t>
            </w:r>
          </w:p>
          <w:p w14:paraId="4B0F04C7" w14:textId="3F8620A7" w:rsidR="00F578C1" w:rsidRPr="00025C9B" w:rsidRDefault="00585DB8" w:rsidP="00025C9B">
            <w:pPr>
              <w:pStyle w:val="TableHeaderLeft"/>
              <w:spacing w:before="60" w:after="60"/>
              <w:rPr>
                <w:b w:val="0"/>
                <w:i/>
                <w:sz w:val="20"/>
                <w:szCs w:val="20"/>
              </w:rPr>
            </w:pPr>
            <w:r w:rsidRPr="00025C9B">
              <w:rPr>
                <w:b w:val="0"/>
                <w:i/>
                <w:sz w:val="20"/>
                <w:szCs w:val="20"/>
              </w:rPr>
              <w:t>Disagree or are resistant to policies</w:t>
            </w:r>
          </w:p>
        </w:tc>
        <w:tc>
          <w:tcPr>
            <w:tcW w:w="3600" w:type="dxa"/>
            <w:tcBorders>
              <w:top w:val="single" w:sz="4" w:space="0" w:color="046B5C" w:themeColor="text2"/>
              <w:left w:val="nil"/>
              <w:bottom w:val="single" w:sz="4" w:space="0" w:color="046B5C" w:themeColor="text2"/>
              <w:right w:val="single" w:sz="4" w:space="0" w:color="046B5C" w:themeColor="text2"/>
            </w:tcBorders>
            <w:noWrap/>
          </w:tcPr>
          <w:p w14:paraId="1A372DB2" w14:textId="2EA8A8B8" w:rsidR="00935AD5" w:rsidRPr="00935AD5" w:rsidRDefault="00935AD5" w:rsidP="00AB133E">
            <w:pPr>
              <w:pStyle w:val="TableTextLeft"/>
              <w:cnfStyle w:val="000000000000" w:firstRow="0" w:lastRow="0" w:firstColumn="0" w:lastColumn="0" w:oddVBand="0" w:evenVBand="0" w:oddHBand="0" w:evenHBand="0" w:firstRowFirstColumn="0" w:firstRowLastColumn="0" w:lastRowFirstColumn="0" w:lastRowLastColumn="0"/>
            </w:pPr>
          </w:p>
        </w:tc>
        <w:tc>
          <w:tcPr>
            <w:tcW w:w="4045" w:type="dxa"/>
            <w:tcBorders>
              <w:top w:val="single" w:sz="4" w:space="0" w:color="046B5C" w:themeColor="text2"/>
              <w:left w:val="single" w:sz="4" w:space="0" w:color="046B5C" w:themeColor="text2"/>
              <w:bottom w:val="single" w:sz="4" w:space="0" w:color="046B5C" w:themeColor="text2"/>
              <w:right w:val="single" w:sz="4" w:space="0" w:color="046B5C" w:themeColor="text2"/>
            </w:tcBorders>
            <w:noWrap/>
          </w:tcPr>
          <w:p w14:paraId="51E0D29D" w14:textId="5BE0B149" w:rsidR="00935AD5" w:rsidRPr="00935AD5" w:rsidRDefault="00935AD5" w:rsidP="00AB133E">
            <w:pPr>
              <w:pStyle w:val="TableTextLeft"/>
              <w:cnfStyle w:val="000000000000" w:firstRow="0" w:lastRow="0" w:firstColumn="0" w:lastColumn="0" w:oddVBand="0" w:evenVBand="0" w:oddHBand="0" w:evenHBand="0" w:firstRowFirstColumn="0" w:firstRowLastColumn="0" w:lastRowFirstColumn="0" w:lastRowLastColumn="0"/>
            </w:pPr>
          </w:p>
        </w:tc>
      </w:tr>
    </w:tbl>
    <w:p w14:paraId="05491520" w14:textId="77777777" w:rsidR="00D66307" w:rsidRDefault="00D66307" w:rsidP="00D66307">
      <w:pPr>
        <w:spacing w:line="259" w:lineRule="auto"/>
      </w:pPr>
      <w:r>
        <w:br w:type="page"/>
      </w:r>
    </w:p>
    <w:p w14:paraId="27595992" w14:textId="52DA4391" w:rsidR="00C33D21" w:rsidRDefault="0036498E" w:rsidP="00FF290C">
      <w:pPr>
        <w:pStyle w:val="H1"/>
      </w:pPr>
      <w:bookmarkStart w:id="6" w:name="_Toc123648881"/>
      <w:r>
        <w:lastRenderedPageBreak/>
        <w:t>IV</w:t>
      </w:r>
      <w:r w:rsidR="00802476">
        <w:t>.</w:t>
      </w:r>
      <w:r w:rsidR="00802476">
        <w:tab/>
      </w:r>
      <w:r w:rsidR="005E7E93">
        <w:t>Problem identification</w:t>
      </w:r>
      <w:bookmarkEnd w:id="6"/>
    </w:p>
    <w:p w14:paraId="37F97909" w14:textId="37F1F555" w:rsidR="005E7E93" w:rsidRDefault="005E7E93" w:rsidP="004D5C45">
      <w:pPr>
        <w:pStyle w:val="ParagraphContinued"/>
      </w:pPr>
      <w:r>
        <w:t xml:space="preserve">Use </w:t>
      </w:r>
      <w:r w:rsidR="000630EE">
        <w:t>Table 3</w:t>
      </w:r>
      <w:r>
        <w:t xml:space="preserve"> below to </w:t>
      </w:r>
      <w:r w:rsidR="0063409D">
        <w:t>capture your</w:t>
      </w:r>
      <w:r>
        <w:t xml:space="preserve"> problem statement. </w:t>
      </w:r>
      <w:r w:rsidR="004D5C45">
        <w:t>This statement should indicate what the problem is, who is affected, how big the problem is, what contributes to the problem, and where and when the problem is most likely to occur.</w:t>
      </w:r>
    </w:p>
    <w:p w14:paraId="619977F9" w14:textId="703F1D97" w:rsidR="00227F98" w:rsidRPr="00227F98" w:rsidRDefault="00227F98" w:rsidP="00227F98">
      <w:pPr>
        <w:pStyle w:val="TableTitle"/>
      </w:pPr>
      <w:r w:rsidRPr="005C73AF">
        <w:t xml:space="preserve">Table 3. Problem </w:t>
      </w:r>
      <w:r w:rsidR="005232CB">
        <w:t>statement</w:t>
      </w:r>
    </w:p>
    <w:tbl>
      <w:tblPr>
        <w:tblStyle w:val="AlternateTable"/>
        <w:tblW w:w="5000" w:type="pct"/>
        <w:tblBorders>
          <w:left w:val="single" w:sz="4" w:space="0" w:color="046B5C" w:themeColor="text2"/>
          <w:right w:val="single" w:sz="4" w:space="0" w:color="046B5C" w:themeColor="text2"/>
          <w:insideH w:val="single" w:sz="4" w:space="0" w:color="046B5C" w:themeColor="text2"/>
          <w:insideV w:val="single" w:sz="4" w:space="0" w:color="046B5C" w:themeColor="text2"/>
        </w:tblBorders>
        <w:tblLook w:val="04A0" w:firstRow="1" w:lastRow="0" w:firstColumn="1" w:lastColumn="0" w:noHBand="0" w:noVBand="1"/>
      </w:tblPr>
      <w:tblGrid>
        <w:gridCol w:w="9360"/>
      </w:tblGrid>
      <w:tr w:rsidR="005C73AF" w14:paraId="2163DC11" w14:textId="77777777" w:rsidTr="005C73AF">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noWrap/>
          </w:tcPr>
          <w:p w14:paraId="3BD6255B" w14:textId="363548EC" w:rsidR="005C73AF" w:rsidRDefault="005C73AF" w:rsidP="00491C6E">
            <w:pPr>
              <w:pStyle w:val="Paragraph"/>
              <w:spacing w:before="120" w:after="120"/>
              <w:ind w:left="81"/>
            </w:pPr>
            <w:r>
              <w:t>Specific Issue</w:t>
            </w:r>
          </w:p>
        </w:tc>
      </w:tr>
      <w:tr w:rsidR="005C73AF" w14:paraId="0BB05501" w14:textId="77777777" w:rsidTr="005C73AF">
        <w:trPr>
          <w:trHeight w:val="2942"/>
        </w:trPr>
        <w:tc>
          <w:tcPr>
            <w:cnfStyle w:val="001000000000" w:firstRow="0" w:lastRow="0" w:firstColumn="1" w:lastColumn="0" w:oddVBand="0" w:evenVBand="0" w:oddHBand="0" w:evenHBand="0" w:firstRowFirstColumn="0" w:firstRowLastColumn="0" w:lastRowFirstColumn="0" w:lastRowLastColumn="0"/>
            <w:tcW w:w="5000" w:type="pct"/>
            <w:noWrap/>
          </w:tcPr>
          <w:p w14:paraId="55A3E5B6" w14:textId="2E4310C9" w:rsidR="005C73AF" w:rsidRDefault="005C73AF" w:rsidP="00491C6E">
            <w:pPr>
              <w:pStyle w:val="Paragraph"/>
              <w:spacing w:before="120" w:after="120"/>
              <w:ind w:left="81"/>
            </w:pPr>
          </w:p>
        </w:tc>
      </w:tr>
    </w:tbl>
    <w:p w14:paraId="7AF1B15D" w14:textId="77777777" w:rsidR="00234CA3" w:rsidRDefault="00234CA3" w:rsidP="00A1433D">
      <w:pPr>
        <w:pStyle w:val="Paragraph"/>
        <w:sectPr w:rsidR="00234CA3" w:rsidSect="00FA24D4">
          <w:pgSz w:w="12240" w:h="15840"/>
          <w:pgMar w:top="1440" w:right="1440" w:bottom="1440" w:left="1440" w:header="720" w:footer="720" w:gutter="0"/>
          <w:pgNumType w:start="1"/>
          <w:cols w:space="720"/>
          <w:docGrid w:linePitch="299"/>
        </w:sectPr>
      </w:pPr>
    </w:p>
    <w:p w14:paraId="2166AA13" w14:textId="52B3E468" w:rsidR="00956647" w:rsidRDefault="0036498E" w:rsidP="00FF290C">
      <w:pPr>
        <w:pStyle w:val="H1"/>
      </w:pPr>
      <w:bookmarkStart w:id="7" w:name="_Toc123648882"/>
      <w:r>
        <w:lastRenderedPageBreak/>
        <w:t>V</w:t>
      </w:r>
      <w:r w:rsidR="00802476">
        <w:t>.</w:t>
      </w:r>
      <w:r w:rsidR="00802476">
        <w:tab/>
      </w:r>
      <w:r w:rsidR="00023C42">
        <w:t>Policy analysi</w:t>
      </w:r>
      <w:r w:rsidR="00B212AB">
        <w:t>s</w:t>
      </w:r>
      <w:bookmarkEnd w:id="7"/>
    </w:p>
    <w:p w14:paraId="32093864" w14:textId="795CDB0D" w:rsidR="00023C42" w:rsidRPr="004B4CB9" w:rsidRDefault="0036498E" w:rsidP="00FF290C">
      <w:pPr>
        <w:pStyle w:val="H2"/>
      </w:pPr>
      <w:bookmarkStart w:id="8" w:name="_Toc123648883"/>
      <w:r>
        <w:t>A</w:t>
      </w:r>
      <w:r w:rsidR="00802476">
        <w:t>.</w:t>
      </w:r>
      <w:r w:rsidR="00802476">
        <w:tab/>
      </w:r>
      <w:r w:rsidR="62998617" w:rsidRPr="004B4CB9">
        <w:t>Policy option</w:t>
      </w:r>
      <w:r w:rsidR="00F33CBB" w:rsidRPr="004B4CB9">
        <w:t>s</w:t>
      </w:r>
      <w:r w:rsidR="62998617" w:rsidRPr="004B4CB9">
        <w:t xml:space="preserve"> table</w:t>
      </w:r>
      <w:bookmarkEnd w:id="8"/>
    </w:p>
    <w:p w14:paraId="32668BE7" w14:textId="677C9F09" w:rsidR="004746B1" w:rsidRDefault="00570F6B" w:rsidP="004746B1">
      <w:pPr>
        <w:pStyle w:val="ParagraphContinued"/>
      </w:pPr>
      <w:r>
        <w:t xml:space="preserve">Start by researching and brainstorming possible policy approaches that </w:t>
      </w:r>
      <w:r w:rsidR="000826C7">
        <w:t xml:space="preserve">can address your identified problem. </w:t>
      </w:r>
      <w:r w:rsidR="008F6D3B">
        <w:t>Consider all types of policies, including public and governmental policies</w:t>
      </w:r>
      <w:r w:rsidR="00622953">
        <w:t xml:space="preserve"> (“Big P”)</w:t>
      </w:r>
      <w:r w:rsidR="008F6D3B">
        <w:t>, policies for your coalition/partnership</w:t>
      </w:r>
      <w:r w:rsidR="00622953">
        <w:t xml:space="preserve"> (“Medium p”)</w:t>
      </w:r>
      <w:r w:rsidR="008F6D3B">
        <w:t>, or institutional policies</w:t>
      </w:r>
      <w:r w:rsidR="00622953">
        <w:t xml:space="preserve"> (“little p”)</w:t>
      </w:r>
      <w:r w:rsidR="008F6D3B">
        <w:t xml:space="preserve">. </w:t>
      </w:r>
      <w:r w:rsidR="00AC3EEA">
        <w:t>Determine</w:t>
      </w:r>
      <w:r w:rsidR="00F52929">
        <w:t xml:space="preserve"> whether or how you would need to adapt this policy for your community</w:t>
      </w:r>
      <w:r w:rsidR="00307152">
        <w:t xml:space="preserve">. Next, </w:t>
      </w:r>
      <w:r w:rsidR="00F52929">
        <w:t xml:space="preserve">solicit feedback from policy partners, including </w:t>
      </w:r>
      <w:r w:rsidR="002B3BCA">
        <w:t xml:space="preserve">community </w:t>
      </w:r>
      <w:r w:rsidR="008D2E0A">
        <w:t>individuals and groups</w:t>
      </w:r>
      <w:r w:rsidR="007A5ED2">
        <w:t>, on the potential policies you have identified</w:t>
      </w:r>
      <w:r w:rsidR="00A9117A">
        <w:t>.</w:t>
      </w:r>
      <w:r w:rsidR="004C5A65">
        <w:t xml:space="preserve"> Record the results of these activities in Table</w:t>
      </w:r>
      <w:r w:rsidR="000630EE">
        <w:t xml:space="preserve"> 4</w:t>
      </w:r>
      <w:r w:rsidR="004C5A65">
        <w:t>.</w:t>
      </w:r>
    </w:p>
    <w:p w14:paraId="68B5B011" w14:textId="015C6334" w:rsidR="00E82C42" w:rsidRPr="00E82C42" w:rsidRDefault="00E82C42" w:rsidP="00E82C42">
      <w:pPr>
        <w:pStyle w:val="TableTitle"/>
      </w:pPr>
      <w:r>
        <w:t xml:space="preserve">Table </w:t>
      </w:r>
      <w:r w:rsidR="000630EE">
        <w:t>4</w:t>
      </w:r>
      <w:r>
        <w:t>. Policy options</w:t>
      </w:r>
    </w:p>
    <w:tbl>
      <w:tblPr>
        <w:tblStyle w:val="BaseTable"/>
        <w:tblW w:w="5000" w:type="pct"/>
        <w:tblLook w:val="04A0" w:firstRow="1" w:lastRow="0" w:firstColumn="1" w:lastColumn="0" w:noHBand="0" w:noVBand="1"/>
      </w:tblPr>
      <w:tblGrid>
        <w:gridCol w:w="364"/>
        <w:gridCol w:w="2673"/>
        <w:gridCol w:w="2336"/>
        <w:gridCol w:w="2589"/>
        <w:gridCol w:w="2589"/>
        <w:gridCol w:w="2589"/>
      </w:tblGrid>
      <w:tr w:rsidR="00A95448" w:rsidRPr="00071AC1" w14:paraId="04A8EE71" w14:textId="77777777" w:rsidTr="00CE681D">
        <w:trPr>
          <w:cnfStyle w:val="100000000000" w:firstRow="1" w:lastRow="0" w:firstColumn="0" w:lastColumn="0" w:oddVBand="0" w:evenVBand="0" w:oddHBand="0" w:evenHBand="0" w:firstRowFirstColumn="0" w:firstRowLastColumn="0" w:lastRowFirstColumn="0" w:lastRowLastColumn="0"/>
        </w:trPr>
        <w:tc>
          <w:tcPr>
            <w:tcW w:w="139" w:type="pct"/>
            <w:tcBorders>
              <w:bottom w:val="nil"/>
            </w:tcBorders>
          </w:tcPr>
          <w:p w14:paraId="63D200FD" w14:textId="23180A00" w:rsidR="002A285F" w:rsidRPr="00071AC1" w:rsidRDefault="002A285F" w:rsidP="00546706">
            <w:pPr>
              <w:pStyle w:val="ParagraphContinued"/>
              <w:rPr>
                <w:sz w:val="20"/>
                <w:szCs w:val="20"/>
              </w:rPr>
            </w:pPr>
          </w:p>
        </w:tc>
        <w:tc>
          <w:tcPr>
            <w:tcW w:w="1017" w:type="pct"/>
            <w:tcBorders>
              <w:bottom w:val="nil"/>
            </w:tcBorders>
          </w:tcPr>
          <w:p w14:paraId="738C8022" w14:textId="1C27480D" w:rsidR="002A285F" w:rsidRPr="00071AC1" w:rsidRDefault="00A95448" w:rsidP="00AB133E">
            <w:pPr>
              <w:pStyle w:val="TableHeaderCenter"/>
              <w:rPr>
                <w:sz w:val="20"/>
                <w:szCs w:val="20"/>
              </w:rPr>
            </w:pPr>
            <w:r w:rsidRPr="00071AC1">
              <w:rPr>
                <w:sz w:val="20"/>
                <w:szCs w:val="20"/>
              </w:rPr>
              <w:t xml:space="preserve">What </w:t>
            </w:r>
            <w:r w:rsidR="00C611C7">
              <w:rPr>
                <w:sz w:val="20"/>
                <w:szCs w:val="20"/>
              </w:rPr>
              <w:t>new or revised policies are you considering</w:t>
            </w:r>
            <w:r w:rsidRPr="00071AC1">
              <w:rPr>
                <w:sz w:val="20"/>
                <w:szCs w:val="20"/>
              </w:rPr>
              <w:t>?</w:t>
            </w:r>
          </w:p>
        </w:tc>
        <w:tc>
          <w:tcPr>
            <w:tcW w:w="889" w:type="pct"/>
            <w:tcBorders>
              <w:bottom w:val="nil"/>
            </w:tcBorders>
          </w:tcPr>
          <w:p w14:paraId="701C8046" w14:textId="4FEB3853" w:rsidR="002A285F" w:rsidRPr="00071AC1" w:rsidRDefault="00A95448" w:rsidP="00AB133E">
            <w:pPr>
              <w:pStyle w:val="TableHeaderCenter"/>
              <w:rPr>
                <w:sz w:val="20"/>
                <w:szCs w:val="20"/>
              </w:rPr>
            </w:pPr>
            <w:r w:rsidRPr="00071AC1">
              <w:rPr>
                <w:sz w:val="20"/>
                <w:szCs w:val="20"/>
              </w:rPr>
              <w:t>How did you identify it?</w:t>
            </w:r>
          </w:p>
        </w:tc>
        <w:tc>
          <w:tcPr>
            <w:tcW w:w="985" w:type="pct"/>
            <w:tcBorders>
              <w:bottom w:val="nil"/>
            </w:tcBorders>
          </w:tcPr>
          <w:p w14:paraId="1071FB3D" w14:textId="3019F491" w:rsidR="002A285F" w:rsidRPr="00071AC1" w:rsidRDefault="002A285F" w:rsidP="00AB133E">
            <w:pPr>
              <w:pStyle w:val="TableHeaderCenter"/>
              <w:rPr>
                <w:sz w:val="20"/>
                <w:szCs w:val="20"/>
              </w:rPr>
            </w:pPr>
            <w:r w:rsidRPr="00071AC1">
              <w:rPr>
                <w:sz w:val="20"/>
                <w:szCs w:val="20"/>
              </w:rPr>
              <w:t xml:space="preserve">How does the policy address </w:t>
            </w:r>
            <w:r w:rsidR="00344550">
              <w:rPr>
                <w:sz w:val="20"/>
                <w:szCs w:val="20"/>
              </w:rPr>
              <w:t>a</w:t>
            </w:r>
            <w:r w:rsidR="00344550" w:rsidRPr="00071AC1">
              <w:rPr>
                <w:sz w:val="20"/>
                <w:szCs w:val="20"/>
              </w:rPr>
              <w:t xml:space="preserve"> </w:t>
            </w:r>
            <w:r w:rsidRPr="00071AC1">
              <w:rPr>
                <w:sz w:val="20"/>
                <w:szCs w:val="20"/>
              </w:rPr>
              <w:t xml:space="preserve">SDOH </w:t>
            </w:r>
            <w:r w:rsidR="0088179D">
              <w:rPr>
                <w:sz w:val="20"/>
                <w:szCs w:val="20"/>
              </w:rPr>
              <w:t>that impacts chronic disease conditions</w:t>
            </w:r>
            <w:r w:rsidRPr="00071AC1">
              <w:rPr>
                <w:sz w:val="20"/>
                <w:szCs w:val="20"/>
              </w:rPr>
              <w:t>?</w:t>
            </w:r>
          </w:p>
        </w:tc>
        <w:tc>
          <w:tcPr>
            <w:tcW w:w="985" w:type="pct"/>
            <w:tcBorders>
              <w:bottom w:val="nil"/>
            </w:tcBorders>
          </w:tcPr>
          <w:p w14:paraId="5B8CAA18" w14:textId="6C70A8D4" w:rsidR="002A285F" w:rsidRPr="00071AC1" w:rsidRDefault="002A285F" w:rsidP="00AB133E">
            <w:pPr>
              <w:pStyle w:val="TableHeaderCenter"/>
              <w:rPr>
                <w:sz w:val="20"/>
                <w:szCs w:val="20"/>
              </w:rPr>
            </w:pPr>
            <w:r w:rsidRPr="00071AC1">
              <w:rPr>
                <w:sz w:val="20"/>
                <w:szCs w:val="20"/>
              </w:rPr>
              <w:t xml:space="preserve">How can </w:t>
            </w:r>
            <w:r w:rsidR="00BA70E5">
              <w:rPr>
                <w:sz w:val="20"/>
                <w:szCs w:val="20"/>
              </w:rPr>
              <w:t xml:space="preserve">you adapt </w:t>
            </w:r>
            <w:r w:rsidRPr="00071AC1">
              <w:rPr>
                <w:sz w:val="20"/>
                <w:szCs w:val="20"/>
              </w:rPr>
              <w:t xml:space="preserve">this policy for your specific </w:t>
            </w:r>
            <w:r w:rsidR="00D9250F">
              <w:rPr>
                <w:sz w:val="20"/>
                <w:szCs w:val="20"/>
              </w:rPr>
              <w:t xml:space="preserve">organization, coalition, or </w:t>
            </w:r>
            <w:r w:rsidRPr="00071AC1">
              <w:rPr>
                <w:sz w:val="20"/>
                <w:szCs w:val="20"/>
              </w:rPr>
              <w:t>community?</w:t>
            </w:r>
          </w:p>
        </w:tc>
        <w:tc>
          <w:tcPr>
            <w:tcW w:w="985" w:type="pct"/>
            <w:tcBorders>
              <w:bottom w:val="nil"/>
            </w:tcBorders>
          </w:tcPr>
          <w:p w14:paraId="7FC005BC" w14:textId="13267155" w:rsidR="002A285F" w:rsidRPr="00071AC1" w:rsidRDefault="00A95448" w:rsidP="00AB133E">
            <w:pPr>
              <w:pStyle w:val="TableHeaderCenter"/>
              <w:rPr>
                <w:sz w:val="20"/>
                <w:szCs w:val="20"/>
              </w:rPr>
            </w:pPr>
            <w:r w:rsidRPr="00071AC1">
              <w:rPr>
                <w:sz w:val="20"/>
                <w:szCs w:val="20"/>
              </w:rPr>
              <w:t>What feedback have you received from p</w:t>
            </w:r>
            <w:r w:rsidR="00570F6B" w:rsidRPr="00071AC1">
              <w:rPr>
                <w:sz w:val="20"/>
                <w:szCs w:val="20"/>
              </w:rPr>
              <w:t>olicy partner</w:t>
            </w:r>
            <w:r w:rsidRPr="00071AC1">
              <w:rPr>
                <w:sz w:val="20"/>
                <w:szCs w:val="20"/>
              </w:rPr>
              <w:t>s?</w:t>
            </w:r>
          </w:p>
        </w:tc>
      </w:tr>
      <w:tr w:rsidR="00A95448" w14:paraId="397B8026" w14:textId="77777777" w:rsidTr="00CE681D">
        <w:tc>
          <w:tcPr>
            <w:tcW w:w="139" w:type="pct"/>
            <w:tcBorders>
              <w:top w:val="nil"/>
              <w:left w:val="single" w:sz="4" w:space="0" w:color="046B5C" w:themeColor="text2"/>
              <w:bottom w:val="single" w:sz="4" w:space="0" w:color="046B5C" w:themeColor="text2"/>
              <w:right w:val="single" w:sz="4" w:space="0" w:color="046B5C" w:themeColor="text2"/>
            </w:tcBorders>
          </w:tcPr>
          <w:p w14:paraId="0C43C165" w14:textId="3D296BA8" w:rsidR="002A285F" w:rsidRDefault="002A285F" w:rsidP="00AB133E">
            <w:pPr>
              <w:pStyle w:val="Paragraph"/>
              <w:spacing w:before="240" w:after="120"/>
            </w:pPr>
            <w:r>
              <w:t>#1</w:t>
            </w:r>
          </w:p>
        </w:tc>
        <w:tc>
          <w:tcPr>
            <w:tcW w:w="1017" w:type="pct"/>
            <w:tcBorders>
              <w:top w:val="nil"/>
              <w:left w:val="single" w:sz="4" w:space="0" w:color="046B5C" w:themeColor="text2"/>
              <w:bottom w:val="single" w:sz="4" w:space="0" w:color="046B5C" w:themeColor="text2"/>
              <w:right w:val="single" w:sz="4" w:space="0" w:color="046B5C" w:themeColor="text2"/>
            </w:tcBorders>
          </w:tcPr>
          <w:p w14:paraId="1AB4A76C" w14:textId="64F4778E" w:rsidR="002A285F" w:rsidRPr="00A363BE" w:rsidRDefault="002A285F" w:rsidP="00AB133E">
            <w:pPr>
              <w:pStyle w:val="TableTextLeft"/>
            </w:pPr>
          </w:p>
        </w:tc>
        <w:tc>
          <w:tcPr>
            <w:tcW w:w="889" w:type="pct"/>
            <w:tcBorders>
              <w:top w:val="nil"/>
              <w:left w:val="single" w:sz="4" w:space="0" w:color="046B5C" w:themeColor="text2"/>
              <w:bottom w:val="single" w:sz="4" w:space="0" w:color="046B5C" w:themeColor="text2"/>
              <w:right w:val="single" w:sz="4" w:space="0" w:color="046B5C" w:themeColor="text2"/>
            </w:tcBorders>
          </w:tcPr>
          <w:p w14:paraId="1F879B46" w14:textId="77777777" w:rsidR="002A285F" w:rsidRDefault="002A285F" w:rsidP="00AB133E">
            <w:pPr>
              <w:pStyle w:val="TableTextLeft"/>
            </w:pPr>
          </w:p>
        </w:tc>
        <w:tc>
          <w:tcPr>
            <w:tcW w:w="985" w:type="pct"/>
            <w:tcBorders>
              <w:top w:val="nil"/>
              <w:left w:val="single" w:sz="4" w:space="0" w:color="046B5C" w:themeColor="text2"/>
              <w:bottom w:val="single" w:sz="4" w:space="0" w:color="046B5C" w:themeColor="text2"/>
              <w:right w:val="single" w:sz="4" w:space="0" w:color="046B5C" w:themeColor="text2"/>
            </w:tcBorders>
          </w:tcPr>
          <w:p w14:paraId="305C9962" w14:textId="77777777" w:rsidR="002A285F" w:rsidRDefault="002A285F" w:rsidP="00AB133E">
            <w:pPr>
              <w:pStyle w:val="TableTextLeft"/>
            </w:pPr>
          </w:p>
        </w:tc>
        <w:tc>
          <w:tcPr>
            <w:tcW w:w="985" w:type="pct"/>
            <w:tcBorders>
              <w:top w:val="nil"/>
              <w:left w:val="single" w:sz="4" w:space="0" w:color="046B5C" w:themeColor="text2"/>
              <w:bottom w:val="single" w:sz="4" w:space="0" w:color="046B5C" w:themeColor="text2"/>
              <w:right w:val="single" w:sz="4" w:space="0" w:color="046B5C" w:themeColor="text2"/>
            </w:tcBorders>
          </w:tcPr>
          <w:p w14:paraId="6B750CFB" w14:textId="77777777" w:rsidR="002A285F" w:rsidRDefault="002A285F" w:rsidP="00AB133E">
            <w:pPr>
              <w:pStyle w:val="TableTextLeft"/>
            </w:pPr>
          </w:p>
        </w:tc>
        <w:tc>
          <w:tcPr>
            <w:tcW w:w="985" w:type="pct"/>
            <w:tcBorders>
              <w:top w:val="nil"/>
              <w:left w:val="single" w:sz="4" w:space="0" w:color="046B5C" w:themeColor="text2"/>
              <w:bottom w:val="single" w:sz="4" w:space="0" w:color="046B5C" w:themeColor="text2"/>
              <w:right w:val="single" w:sz="4" w:space="0" w:color="046B5C" w:themeColor="text2"/>
            </w:tcBorders>
          </w:tcPr>
          <w:p w14:paraId="047FE4DC" w14:textId="77777777" w:rsidR="002A285F" w:rsidRDefault="002A285F" w:rsidP="00AB133E">
            <w:pPr>
              <w:pStyle w:val="TableTextLeft"/>
            </w:pPr>
          </w:p>
        </w:tc>
      </w:tr>
      <w:tr w:rsidR="00A95448" w14:paraId="308B35DB" w14:textId="77777777" w:rsidTr="00CE681D">
        <w:tc>
          <w:tcPr>
            <w:tcW w:w="13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FCBEE35" w14:textId="7913E80A" w:rsidR="002A285F" w:rsidRDefault="002A285F" w:rsidP="00AB133E">
            <w:pPr>
              <w:pStyle w:val="Paragraph"/>
              <w:spacing w:before="240" w:after="120"/>
            </w:pPr>
            <w:r>
              <w:t>#2</w:t>
            </w:r>
          </w:p>
        </w:tc>
        <w:tc>
          <w:tcPr>
            <w:tcW w:w="1017"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3BFAE88" w14:textId="119B66CE" w:rsidR="002A285F" w:rsidRPr="00A363BE" w:rsidRDefault="002A285F" w:rsidP="00AB133E">
            <w:pPr>
              <w:pStyle w:val="TableTextLeft"/>
            </w:pPr>
          </w:p>
        </w:tc>
        <w:tc>
          <w:tcPr>
            <w:tcW w:w="88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B977C69" w14:textId="77777777" w:rsidR="002A285F" w:rsidRDefault="002A285F" w:rsidP="00AB133E">
            <w:pPr>
              <w:pStyle w:val="TableTextLeft"/>
            </w:pPr>
          </w:p>
        </w:tc>
        <w:tc>
          <w:tcPr>
            <w:tcW w:w="98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D8C9C49" w14:textId="77777777" w:rsidR="002A285F" w:rsidRDefault="002A285F" w:rsidP="00AB133E">
            <w:pPr>
              <w:pStyle w:val="TableTextLeft"/>
            </w:pPr>
          </w:p>
        </w:tc>
        <w:tc>
          <w:tcPr>
            <w:tcW w:w="98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6549C0C" w14:textId="77777777" w:rsidR="002A285F" w:rsidRDefault="002A285F" w:rsidP="00AB133E">
            <w:pPr>
              <w:pStyle w:val="TableTextLeft"/>
            </w:pPr>
          </w:p>
        </w:tc>
        <w:tc>
          <w:tcPr>
            <w:tcW w:w="98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6F35832" w14:textId="77777777" w:rsidR="002A285F" w:rsidRDefault="002A285F" w:rsidP="00AB133E">
            <w:pPr>
              <w:pStyle w:val="TableTextLeft"/>
            </w:pPr>
          </w:p>
        </w:tc>
      </w:tr>
      <w:tr w:rsidR="00A95448" w14:paraId="3DF1A21D" w14:textId="77777777" w:rsidTr="00CE681D">
        <w:tc>
          <w:tcPr>
            <w:tcW w:w="13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1598EC8" w14:textId="0BB9C9F0" w:rsidR="002A285F" w:rsidRDefault="002A285F" w:rsidP="00AB133E">
            <w:pPr>
              <w:pStyle w:val="Paragraph"/>
              <w:spacing w:before="240" w:after="120"/>
            </w:pPr>
            <w:r>
              <w:t>#3</w:t>
            </w:r>
          </w:p>
        </w:tc>
        <w:tc>
          <w:tcPr>
            <w:tcW w:w="1017"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6D0751C" w14:textId="11C3B153" w:rsidR="002A285F" w:rsidDel="00A64ECD" w:rsidRDefault="002A285F" w:rsidP="00AB133E">
            <w:pPr>
              <w:pStyle w:val="TableTextLeft"/>
            </w:pPr>
          </w:p>
        </w:tc>
        <w:tc>
          <w:tcPr>
            <w:tcW w:w="88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62974A8" w14:textId="77777777" w:rsidR="002A285F" w:rsidRDefault="002A285F" w:rsidP="00AB133E">
            <w:pPr>
              <w:pStyle w:val="TableTextLeft"/>
            </w:pPr>
          </w:p>
        </w:tc>
        <w:tc>
          <w:tcPr>
            <w:tcW w:w="98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F6D47CB" w14:textId="77777777" w:rsidR="002A285F" w:rsidRDefault="002A285F" w:rsidP="00AB133E">
            <w:pPr>
              <w:pStyle w:val="TableTextLeft"/>
            </w:pPr>
          </w:p>
        </w:tc>
        <w:tc>
          <w:tcPr>
            <w:tcW w:w="98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E680CD8" w14:textId="77777777" w:rsidR="002A285F" w:rsidRDefault="002A285F" w:rsidP="00AB133E">
            <w:pPr>
              <w:pStyle w:val="TableTextLeft"/>
            </w:pPr>
          </w:p>
        </w:tc>
        <w:tc>
          <w:tcPr>
            <w:tcW w:w="98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8C162A1" w14:textId="77777777" w:rsidR="002A285F" w:rsidRDefault="002A285F" w:rsidP="00AB133E">
            <w:pPr>
              <w:pStyle w:val="TableTextLeft"/>
            </w:pPr>
          </w:p>
        </w:tc>
      </w:tr>
      <w:tr w:rsidR="00A95448" w14:paraId="66B2B1E5" w14:textId="77777777" w:rsidTr="00CE681D">
        <w:tc>
          <w:tcPr>
            <w:tcW w:w="13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8382730" w14:textId="7184AADD" w:rsidR="002A285F" w:rsidRDefault="002A285F" w:rsidP="00AB133E">
            <w:pPr>
              <w:pStyle w:val="Paragraph"/>
              <w:spacing w:before="240" w:after="120"/>
            </w:pPr>
            <w:r>
              <w:t>#4</w:t>
            </w:r>
          </w:p>
        </w:tc>
        <w:tc>
          <w:tcPr>
            <w:tcW w:w="1017"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A9646F8" w14:textId="1B767161" w:rsidR="002A285F" w:rsidDel="00A64ECD" w:rsidRDefault="002A285F" w:rsidP="00AB133E">
            <w:pPr>
              <w:pStyle w:val="TableTextLeft"/>
            </w:pPr>
          </w:p>
        </w:tc>
        <w:tc>
          <w:tcPr>
            <w:tcW w:w="88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22D89E9" w14:textId="77777777" w:rsidR="002A285F" w:rsidRDefault="002A285F" w:rsidP="00AB133E">
            <w:pPr>
              <w:pStyle w:val="TableTextLeft"/>
            </w:pPr>
          </w:p>
        </w:tc>
        <w:tc>
          <w:tcPr>
            <w:tcW w:w="98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810861D" w14:textId="77777777" w:rsidR="002A285F" w:rsidRDefault="002A285F" w:rsidP="00AB133E">
            <w:pPr>
              <w:pStyle w:val="TableTextLeft"/>
            </w:pPr>
          </w:p>
        </w:tc>
        <w:tc>
          <w:tcPr>
            <w:tcW w:w="98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CF5D189" w14:textId="77777777" w:rsidR="002A285F" w:rsidRDefault="002A285F" w:rsidP="00AB133E">
            <w:pPr>
              <w:pStyle w:val="TableTextLeft"/>
            </w:pPr>
          </w:p>
        </w:tc>
        <w:tc>
          <w:tcPr>
            <w:tcW w:w="98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D746E28" w14:textId="77777777" w:rsidR="002A285F" w:rsidRDefault="002A285F" w:rsidP="00AB133E">
            <w:pPr>
              <w:pStyle w:val="TableTextLeft"/>
            </w:pPr>
          </w:p>
        </w:tc>
      </w:tr>
    </w:tbl>
    <w:p w14:paraId="096F1524" w14:textId="77777777" w:rsidR="00AB133E" w:rsidRDefault="00AB133E" w:rsidP="00AB133E">
      <w:pPr>
        <w:pStyle w:val="Paragraph"/>
      </w:pPr>
    </w:p>
    <w:p w14:paraId="0B5C0C0D" w14:textId="77777777" w:rsidR="00BC5BA2" w:rsidRDefault="00BC5BA2">
      <w:pPr>
        <w:spacing w:line="259" w:lineRule="auto"/>
        <w:rPr>
          <w:rFonts w:eastAsiaTheme="majorEastAsia" w:cstheme="majorBidi"/>
          <w:b/>
          <w:color w:val="000000" w:themeColor="text1"/>
          <w:szCs w:val="32"/>
        </w:rPr>
      </w:pPr>
      <w:r>
        <w:br w:type="page"/>
      </w:r>
    </w:p>
    <w:p w14:paraId="3C219081" w14:textId="3A831BEF" w:rsidR="00560108" w:rsidRDefault="0036498E" w:rsidP="003D5B38">
      <w:pPr>
        <w:pStyle w:val="H2"/>
        <w:spacing w:before="0"/>
        <w:ind w:left="0"/>
      </w:pPr>
      <w:bookmarkStart w:id="9" w:name="_Toc123648884"/>
      <w:r>
        <w:lastRenderedPageBreak/>
        <w:t>B</w:t>
      </w:r>
      <w:r w:rsidR="00802476">
        <w:t>.</w:t>
      </w:r>
      <w:r w:rsidR="00802476">
        <w:tab/>
      </w:r>
      <w:r w:rsidR="006B0A34" w:rsidRPr="004A1517">
        <w:t>Policy analysis table</w:t>
      </w:r>
      <w:bookmarkEnd w:id="9"/>
      <w:r w:rsidR="006B0A34">
        <w:t xml:space="preserve"> </w:t>
      </w:r>
    </w:p>
    <w:p w14:paraId="1E404708" w14:textId="541857DB" w:rsidR="004A05FF" w:rsidRDefault="00B90083" w:rsidP="008A60BE">
      <w:pPr>
        <w:pStyle w:val="ParagraphContinued"/>
        <w:spacing w:before="40" w:after="120"/>
        <w:ind w:left="-450"/>
      </w:pPr>
      <w:r>
        <w:t>U</w:t>
      </w:r>
      <w:r w:rsidR="003C0AA3">
        <w:t xml:space="preserve">se </w:t>
      </w:r>
      <w:r w:rsidR="00AF58D2">
        <w:t>T</w:t>
      </w:r>
      <w:r w:rsidR="003C0AA3">
        <w:t xml:space="preserve">able </w:t>
      </w:r>
      <w:r w:rsidR="00CE73D6">
        <w:t>5</w:t>
      </w:r>
      <w:r w:rsidR="00AF58D2">
        <w:t xml:space="preserve"> </w:t>
      </w:r>
      <w:r w:rsidR="003C0AA3">
        <w:t xml:space="preserve">to rank each policy option </w:t>
      </w:r>
      <w:r w:rsidR="00C7192F">
        <w:t xml:space="preserve">using a consistent set of criteria </w:t>
      </w:r>
      <w:r w:rsidR="00D8265C">
        <w:t xml:space="preserve">(columns) </w:t>
      </w:r>
      <w:r w:rsidR="00C7192F">
        <w:t xml:space="preserve">to </w:t>
      </w:r>
      <w:r w:rsidR="0087287F">
        <w:t>decide</w:t>
      </w:r>
      <w:r w:rsidR="00C7192F">
        <w:t xml:space="preserve"> which one(s) to pursue. </w:t>
      </w:r>
      <w:r w:rsidR="00202A2B">
        <w:t xml:space="preserve">This </w:t>
      </w:r>
      <w:r w:rsidR="003C0AA3">
        <w:t xml:space="preserve">table contains a </w:t>
      </w:r>
      <w:r w:rsidR="004A05FF">
        <w:t xml:space="preserve">suggested </w:t>
      </w:r>
      <w:r w:rsidR="0087287F">
        <w:t xml:space="preserve">set of criteria and </w:t>
      </w:r>
      <w:r w:rsidR="004A05FF">
        <w:t>scoring approach</w:t>
      </w:r>
      <w:r w:rsidR="004746B1">
        <w:t xml:space="preserve">, </w:t>
      </w:r>
      <w:r w:rsidR="004A05FF">
        <w:t xml:space="preserve">but </w:t>
      </w:r>
      <w:r w:rsidR="0087287F">
        <w:t xml:space="preserve">you </w:t>
      </w:r>
      <w:r w:rsidR="003C0AA3">
        <w:t xml:space="preserve">can </w:t>
      </w:r>
      <w:r w:rsidR="004746B1">
        <w:t xml:space="preserve">adjust </w:t>
      </w:r>
      <w:r w:rsidR="00F323BA">
        <w:t xml:space="preserve">these </w:t>
      </w:r>
      <w:r w:rsidR="0087287F">
        <w:t xml:space="preserve">to focus </w:t>
      </w:r>
      <w:r>
        <w:t xml:space="preserve">on </w:t>
      </w:r>
      <w:r w:rsidR="0087287F">
        <w:t>the</w:t>
      </w:r>
      <w:r w:rsidR="00C63576">
        <w:t xml:space="preserve"> factors </w:t>
      </w:r>
      <w:r w:rsidR="003C0AA3">
        <w:t xml:space="preserve">most </w:t>
      </w:r>
      <w:r w:rsidR="00C63576">
        <w:t>importan</w:t>
      </w:r>
      <w:r w:rsidR="003C0AA3">
        <w:t>t</w:t>
      </w:r>
      <w:r w:rsidR="00C63576">
        <w:t xml:space="preserve"> to your coalition/partnership and your policy partners</w:t>
      </w:r>
      <w:r w:rsidR="004A05FF">
        <w:t>.</w:t>
      </w:r>
      <w:r w:rsidR="004A5CE6">
        <w:rPr>
          <w:vertAlign w:val="superscript"/>
        </w:rPr>
        <w:t>4</w:t>
      </w:r>
      <w:r w:rsidR="004A05FF">
        <w:t xml:space="preserve"> </w:t>
      </w:r>
      <w:r w:rsidR="006C2B6D">
        <w:t xml:space="preserve">You may want to consider analyzing different types of policies (for instance, </w:t>
      </w:r>
      <w:r w:rsidR="00622953">
        <w:t xml:space="preserve">“Big P” </w:t>
      </w:r>
      <w:r w:rsidR="006C2B6D">
        <w:t>public/governmental policies v</w:t>
      </w:r>
      <w:r w:rsidR="00833B11">
        <w:t>ersu</w:t>
      </w:r>
      <w:r w:rsidR="006C2B6D">
        <w:t xml:space="preserve">s </w:t>
      </w:r>
      <w:r w:rsidR="00B6669A">
        <w:t xml:space="preserve">“Medium p” </w:t>
      </w:r>
      <w:r w:rsidR="006C2B6D">
        <w:t>coalition/</w:t>
      </w:r>
      <w:r w:rsidR="00401770">
        <w:t xml:space="preserve"> </w:t>
      </w:r>
      <w:r w:rsidR="006C2B6D">
        <w:t xml:space="preserve">partnership or </w:t>
      </w:r>
      <w:r w:rsidR="00B6669A">
        <w:t xml:space="preserve">“little p” </w:t>
      </w:r>
      <w:r w:rsidR="006C2B6D">
        <w:t>institutional policies) separately</w:t>
      </w:r>
      <w:r w:rsidR="00B07559">
        <w:t xml:space="preserve">, especially if you and your policy partners </w:t>
      </w:r>
      <w:r w:rsidR="00C611C7">
        <w:t>have set intentions to advance certain kinds of policies.</w:t>
      </w:r>
    </w:p>
    <w:p w14:paraId="4CFEFF13" w14:textId="57B284C9" w:rsidR="00337BE3" w:rsidRPr="00B331BA" w:rsidRDefault="00337BE3" w:rsidP="00BC5BA2">
      <w:pPr>
        <w:pStyle w:val="TableTitle"/>
        <w:ind w:left="-450"/>
        <w:rPr>
          <w:b w:val="0"/>
          <w:bCs/>
          <w:vertAlign w:val="superscript"/>
        </w:rPr>
      </w:pPr>
      <w:r>
        <w:t xml:space="preserve">Table </w:t>
      </w:r>
      <w:r w:rsidR="00CE73D6">
        <w:t>5</w:t>
      </w:r>
      <w:r>
        <w:t>. Policy analysis</w:t>
      </w:r>
    </w:p>
    <w:tbl>
      <w:tblPr>
        <w:tblStyle w:val="AlternateTable"/>
        <w:tblW w:w="13950" w:type="dxa"/>
        <w:tblInd w:w="-450" w:type="dxa"/>
        <w:tblLayout w:type="fixed"/>
        <w:tblLook w:val="04A0" w:firstRow="1" w:lastRow="0" w:firstColumn="1" w:lastColumn="0" w:noHBand="0" w:noVBand="1"/>
      </w:tblPr>
      <w:tblGrid>
        <w:gridCol w:w="990"/>
        <w:gridCol w:w="2468"/>
        <w:gridCol w:w="2784"/>
        <w:gridCol w:w="2610"/>
        <w:gridCol w:w="2469"/>
        <w:gridCol w:w="2629"/>
      </w:tblGrid>
      <w:tr w:rsidR="00174D71" w:rsidRPr="006D46DF" w14:paraId="06DADBDC" w14:textId="77777777" w:rsidTr="003D5B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0" w:type="dxa"/>
            <w:tcBorders>
              <w:bottom w:val="nil"/>
            </w:tcBorders>
            <w:vAlign w:val="bottom"/>
          </w:tcPr>
          <w:p w14:paraId="7D315239" w14:textId="78CA9397" w:rsidR="00174D71" w:rsidRPr="006D46DF" w:rsidRDefault="00174D71" w:rsidP="00174D71">
            <w:pPr>
              <w:pStyle w:val="TableHeaderCenter"/>
              <w:spacing w:before="60" w:after="60"/>
              <w:rPr>
                <w:rFonts w:ascii="Arial" w:hAnsi="Arial" w:cs="Arial"/>
                <w:sz w:val="20"/>
                <w:szCs w:val="20"/>
              </w:rPr>
            </w:pPr>
            <w:r w:rsidRPr="006D46DF">
              <w:rPr>
                <w:rFonts w:ascii="Arial" w:hAnsi="Arial" w:cs="Arial"/>
                <w:sz w:val="20"/>
                <w:szCs w:val="20"/>
              </w:rPr>
              <w:t>Policy</w:t>
            </w:r>
            <w:r>
              <w:rPr>
                <w:rFonts w:ascii="Arial" w:hAnsi="Arial" w:cs="Arial"/>
                <w:sz w:val="20"/>
                <w:szCs w:val="20"/>
              </w:rPr>
              <w:t xml:space="preserve"> option</w:t>
            </w:r>
            <w:r w:rsidR="00D4392B">
              <w:rPr>
                <w:rFonts w:ascii="Arial" w:hAnsi="Arial" w:cs="Arial"/>
                <w:sz w:val="20"/>
                <w:szCs w:val="20"/>
              </w:rPr>
              <w:t>s</w:t>
            </w:r>
          </w:p>
        </w:tc>
        <w:tc>
          <w:tcPr>
            <w:tcW w:w="2468" w:type="dxa"/>
            <w:tcBorders>
              <w:bottom w:val="nil"/>
            </w:tcBorders>
            <w:vAlign w:val="bottom"/>
          </w:tcPr>
          <w:p w14:paraId="1BC72A5B" w14:textId="46150072" w:rsidR="00174D71" w:rsidRPr="006D46DF" w:rsidRDefault="00174D71" w:rsidP="00174D71">
            <w:pPr>
              <w:pStyle w:val="TableHeaderCente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D46DF">
              <w:rPr>
                <w:rFonts w:ascii="Arial" w:hAnsi="Arial" w:cs="Arial"/>
                <w:sz w:val="20"/>
                <w:szCs w:val="20"/>
              </w:rPr>
              <w:t>What is the likelihood of enacting the policy? (</w:t>
            </w:r>
            <w:r w:rsidRPr="006D46DF">
              <w:rPr>
                <w:rFonts w:ascii="Arial" w:hAnsi="Arial" w:cs="Arial"/>
                <w:sz w:val="20"/>
                <w:szCs w:val="20"/>
                <w:u w:val="single"/>
              </w:rPr>
              <w:t>Feasibility</w:t>
            </w:r>
            <w:r w:rsidRPr="006D46DF">
              <w:rPr>
                <w:rFonts w:ascii="Arial" w:hAnsi="Arial" w:cs="Arial"/>
                <w:sz w:val="20"/>
                <w:szCs w:val="20"/>
              </w:rPr>
              <w:t>)</w:t>
            </w:r>
          </w:p>
        </w:tc>
        <w:tc>
          <w:tcPr>
            <w:tcW w:w="2784" w:type="dxa"/>
            <w:tcBorders>
              <w:bottom w:val="nil"/>
            </w:tcBorders>
            <w:vAlign w:val="bottom"/>
          </w:tcPr>
          <w:p w14:paraId="682C46AC" w14:textId="706E4F3C" w:rsidR="00174D71" w:rsidRPr="006D46DF" w:rsidRDefault="00174D71" w:rsidP="00174D71">
            <w:pPr>
              <w:pStyle w:val="TableHeaderCente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D46DF">
              <w:rPr>
                <w:rFonts w:ascii="Arial" w:hAnsi="Arial" w:cs="Arial"/>
                <w:sz w:val="20"/>
                <w:szCs w:val="20"/>
              </w:rPr>
              <w:t>What reach or size of effect might the policy have</w:t>
            </w:r>
            <w:r>
              <w:rPr>
                <w:rFonts w:ascii="Arial" w:hAnsi="Arial" w:cs="Arial"/>
                <w:sz w:val="20"/>
                <w:szCs w:val="20"/>
              </w:rPr>
              <w:t xml:space="preserve"> on SDOH, chronic disease condition(s), or health disparities</w:t>
            </w:r>
            <w:r w:rsidRPr="006D46DF">
              <w:rPr>
                <w:rFonts w:ascii="Arial" w:hAnsi="Arial" w:cs="Arial"/>
                <w:sz w:val="20"/>
                <w:szCs w:val="20"/>
              </w:rPr>
              <w:t>? (</w:t>
            </w:r>
            <w:r w:rsidRPr="006D46DF">
              <w:rPr>
                <w:rFonts w:ascii="Arial" w:hAnsi="Arial" w:cs="Arial"/>
                <w:sz w:val="20"/>
                <w:szCs w:val="20"/>
                <w:u w:val="single"/>
              </w:rPr>
              <w:t>Impact</w:t>
            </w:r>
            <w:r w:rsidRPr="006D46DF">
              <w:rPr>
                <w:rFonts w:ascii="Arial" w:hAnsi="Arial" w:cs="Arial"/>
                <w:sz w:val="20"/>
                <w:szCs w:val="20"/>
              </w:rPr>
              <w:t>)</w:t>
            </w:r>
          </w:p>
        </w:tc>
        <w:tc>
          <w:tcPr>
            <w:tcW w:w="2610" w:type="dxa"/>
            <w:tcBorders>
              <w:bottom w:val="nil"/>
            </w:tcBorders>
            <w:vAlign w:val="bottom"/>
          </w:tcPr>
          <w:p w14:paraId="69EA8575" w14:textId="295F0FD7" w:rsidR="00174D71" w:rsidRPr="00D8362A" w:rsidRDefault="00174D71" w:rsidP="00D8362A">
            <w:pPr>
              <w:pStyle w:val="TableHeaderCente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6D46DF">
              <w:rPr>
                <w:rFonts w:ascii="Arial" w:hAnsi="Arial" w:cs="Arial"/>
                <w:sz w:val="20"/>
                <w:szCs w:val="20"/>
              </w:rPr>
              <w:t xml:space="preserve">How much will it cost to implement the policy, relative to its expected benefits? </w:t>
            </w:r>
            <w:r w:rsidR="003D5B38">
              <w:rPr>
                <w:rFonts w:ascii="Arial" w:hAnsi="Arial" w:cs="Arial"/>
                <w:sz w:val="20"/>
                <w:szCs w:val="20"/>
              </w:rPr>
              <w:br/>
            </w:r>
            <w:r w:rsidRPr="006D46DF">
              <w:rPr>
                <w:rFonts w:ascii="Arial" w:hAnsi="Arial" w:cs="Arial"/>
                <w:sz w:val="20"/>
                <w:szCs w:val="20"/>
              </w:rPr>
              <w:t>(</w:t>
            </w:r>
            <w:r w:rsidRPr="006D46DF">
              <w:rPr>
                <w:rFonts w:ascii="Arial" w:hAnsi="Arial" w:cs="Arial"/>
                <w:sz w:val="20"/>
                <w:szCs w:val="20"/>
                <w:u w:val="single"/>
              </w:rPr>
              <w:t>Economic Cost</w:t>
            </w:r>
            <w:r w:rsidRPr="006D46DF">
              <w:rPr>
                <w:rFonts w:ascii="Arial" w:hAnsi="Arial" w:cs="Arial"/>
                <w:sz w:val="20"/>
                <w:szCs w:val="20"/>
              </w:rPr>
              <w:t>)</w:t>
            </w:r>
          </w:p>
        </w:tc>
        <w:tc>
          <w:tcPr>
            <w:tcW w:w="2469" w:type="dxa"/>
            <w:tcBorders>
              <w:bottom w:val="nil"/>
            </w:tcBorders>
            <w:vAlign w:val="bottom"/>
          </w:tcPr>
          <w:p w14:paraId="5A6EB8B1" w14:textId="16B2C0B5" w:rsidR="009A4869" w:rsidRPr="00D8362A" w:rsidRDefault="00174D71" w:rsidP="00D8362A">
            <w:pPr>
              <w:pStyle w:val="TableHeaderCente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sz w:val="20"/>
                <w:szCs w:val="20"/>
              </w:rPr>
              <w:t xml:space="preserve">What degree of support does this policy have </w:t>
            </w:r>
            <w:r w:rsidR="00610CF2">
              <w:rPr>
                <w:rFonts w:ascii="Arial" w:hAnsi="Arial" w:cs="Arial"/>
                <w:sz w:val="20"/>
                <w:szCs w:val="20"/>
              </w:rPr>
              <w:t>from</w:t>
            </w:r>
            <w:r>
              <w:rPr>
                <w:rFonts w:ascii="Arial" w:hAnsi="Arial" w:cs="Arial"/>
                <w:sz w:val="20"/>
                <w:szCs w:val="20"/>
              </w:rPr>
              <w:t xml:space="preserve"> community</w:t>
            </w:r>
            <w:r w:rsidR="00610CF2">
              <w:rPr>
                <w:rFonts w:ascii="Arial" w:hAnsi="Arial" w:cs="Arial"/>
                <w:sz w:val="20"/>
                <w:szCs w:val="20"/>
              </w:rPr>
              <w:t xml:space="preserve"> members and policy partners</w:t>
            </w:r>
            <w:r>
              <w:rPr>
                <w:rFonts w:ascii="Arial" w:hAnsi="Arial" w:cs="Arial"/>
                <w:sz w:val="20"/>
                <w:szCs w:val="20"/>
              </w:rPr>
              <w:t>?</w:t>
            </w:r>
            <w:r w:rsidR="00D8362A">
              <w:rPr>
                <w:rFonts w:ascii="Arial" w:hAnsi="Arial" w:cs="Arial"/>
                <w:b w:val="0"/>
                <w:sz w:val="20"/>
                <w:szCs w:val="20"/>
              </w:rPr>
              <w:t xml:space="preserve"> </w:t>
            </w:r>
            <w:r w:rsidR="009A4869">
              <w:rPr>
                <w:rFonts w:ascii="Arial" w:hAnsi="Arial" w:cs="Arial"/>
                <w:sz w:val="20"/>
                <w:szCs w:val="20"/>
              </w:rPr>
              <w:t>(</w:t>
            </w:r>
            <w:r w:rsidR="009A4869" w:rsidRPr="009A4869">
              <w:rPr>
                <w:rFonts w:ascii="Arial" w:hAnsi="Arial" w:cs="Arial"/>
                <w:sz w:val="20"/>
                <w:szCs w:val="20"/>
                <w:u w:val="single"/>
              </w:rPr>
              <w:t>Buy-in</w:t>
            </w:r>
            <w:r w:rsidR="009A4869" w:rsidRPr="009A4869">
              <w:rPr>
                <w:rFonts w:ascii="Arial" w:hAnsi="Arial" w:cs="Arial"/>
                <w:b w:val="0"/>
                <w:bCs/>
                <w:sz w:val="20"/>
                <w:szCs w:val="20"/>
              </w:rPr>
              <w:t>)</w:t>
            </w:r>
          </w:p>
        </w:tc>
        <w:tc>
          <w:tcPr>
            <w:tcW w:w="2629" w:type="dxa"/>
            <w:tcBorders>
              <w:bottom w:val="nil"/>
            </w:tcBorders>
            <w:vAlign w:val="bottom"/>
          </w:tcPr>
          <w:p w14:paraId="043BD805" w14:textId="5B68B182" w:rsidR="00174D71" w:rsidRPr="006D46DF" w:rsidRDefault="00174D71" w:rsidP="00174D71">
            <w:pPr>
              <w:pStyle w:val="TableHeaderCente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D46DF">
              <w:rPr>
                <w:rFonts w:ascii="Arial" w:hAnsi="Arial" w:cs="Arial"/>
                <w:sz w:val="20"/>
                <w:szCs w:val="20"/>
              </w:rPr>
              <w:t>Are there any other considerations?</w:t>
            </w:r>
          </w:p>
        </w:tc>
      </w:tr>
      <w:tr w:rsidR="00174D71" w:rsidRPr="003D5B38" w14:paraId="10685B80" w14:textId="77777777" w:rsidTr="003D5B38">
        <w:tc>
          <w:tcPr>
            <w:cnfStyle w:val="001000000000" w:firstRow="0" w:lastRow="0" w:firstColumn="1" w:lastColumn="0" w:oddVBand="0" w:evenVBand="0" w:oddHBand="0" w:evenHBand="0" w:firstRowFirstColumn="0" w:firstRowLastColumn="0" w:lastRowFirstColumn="0" w:lastRowLastColumn="0"/>
            <w:tcW w:w="990" w:type="dxa"/>
            <w:tcBorders>
              <w:top w:val="nil"/>
              <w:left w:val="single" w:sz="4" w:space="0" w:color="046B5C" w:themeColor="text2"/>
              <w:bottom w:val="single" w:sz="4" w:space="0" w:color="046B5C" w:themeColor="text2"/>
              <w:right w:val="single" w:sz="4" w:space="0" w:color="046B5C" w:themeColor="text2"/>
            </w:tcBorders>
          </w:tcPr>
          <w:p w14:paraId="15314890" w14:textId="45A028B8" w:rsidR="00174D71" w:rsidRPr="003D5B38" w:rsidRDefault="00174D71" w:rsidP="00174D71">
            <w:pPr>
              <w:pStyle w:val="TableTextLeft"/>
              <w:rPr>
                <w:rFonts w:ascii="Arial" w:hAnsi="Arial" w:cs="Arial"/>
                <w:szCs w:val="18"/>
              </w:rPr>
            </w:pPr>
            <w:r w:rsidRPr="003D5B38">
              <w:rPr>
                <w:rFonts w:ascii="Arial" w:hAnsi="Arial" w:cs="Arial"/>
                <w:szCs w:val="18"/>
              </w:rPr>
              <w:t>Suggested scoring</w:t>
            </w:r>
          </w:p>
        </w:tc>
        <w:tc>
          <w:tcPr>
            <w:tcW w:w="2468" w:type="dxa"/>
            <w:tcBorders>
              <w:top w:val="nil"/>
              <w:left w:val="single" w:sz="4" w:space="0" w:color="046B5C" w:themeColor="text2"/>
              <w:bottom w:val="single" w:sz="4" w:space="0" w:color="046B5C" w:themeColor="text2"/>
              <w:right w:val="single" w:sz="4" w:space="0" w:color="046B5C" w:themeColor="text2"/>
            </w:tcBorders>
          </w:tcPr>
          <w:p w14:paraId="6C3B55D0" w14:textId="77777777" w:rsidR="00174D71" w:rsidRPr="003D5B38" w:rsidRDefault="00174D71" w:rsidP="008A60BE">
            <w:pPr>
              <w:pStyle w:val="TableTextLeft"/>
              <w:spacing w:before="60" w:after="60"/>
              <w:cnfStyle w:val="000000000000" w:firstRow="0" w:lastRow="0" w:firstColumn="0" w:lastColumn="0" w:oddVBand="0" w:evenVBand="0" w:oddHBand="0" w:evenHBand="0" w:firstRowFirstColumn="0" w:firstRowLastColumn="0" w:lastRowFirstColumn="0" w:lastRowLastColumn="0"/>
              <w:rPr>
                <w:rFonts w:cstheme="majorHAnsi"/>
                <w:b/>
                <w:bCs/>
                <w:szCs w:val="18"/>
              </w:rPr>
            </w:pPr>
            <w:r w:rsidRPr="003D5B38">
              <w:rPr>
                <w:rFonts w:cstheme="majorHAnsi"/>
                <w:b/>
                <w:bCs/>
                <w:color w:val="C00000"/>
                <w:szCs w:val="18"/>
              </w:rPr>
              <w:t>Low</w:t>
            </w:r>
            <w:r w:rsidRPr="003D5B38">
              <w:rPr>
                <w:rFonts w:cstheme="majorHAnsi"/>
                <w:szCs w:val="18"/>
              </w:rPr>
              <w:t>: no/small likelihood of being enacted</w:t>
            </w:r>
          </w:p>
          <w:p w14:paraId="3B57EE6B" w14:textId="77777777" w:rsidR="00174D71" w:rsidRPr="003D5B38" w:rsidRDefault="00174D71" w:rsidP="008A60BE">
            <w:pPr>
              <w:pStyle w:val="TableTextLeft"/>
              <w:spacing w:before="60" w:after="60"/>
              <w:cnfStyle w:val="000000000000" w:firstRow="0" w:lastRow="0" w:firstColumn="0" w:lastColumn="0" w:oddVBand="0" w:evenVBand="0" w:oddHBand="0" w:evenHBand="0" w:firstRowFirstColumn="0" w:firstRowLastColumn="0" w:lastRowFirstColumn="0" w:lastRowLastColumn="0"/>
              <w:rPr>
                <w:rFonts w:cstheme="majorHAnsi"/>
                <w:b/>
                <w:bCs/>
                <w:szCs w:val="18"/>
              </w:rPr>
            </w:pPr>
            <w:r w:rsidRPr="003D5B38">
              <w:rPr>
                <w:rFonts w:cstheme="majorHAnsi"/>
                <w:b/>
                <w:bCs/>
                <w:color w:val="BD8B0B" w:themeColor="accent4" w:themeShade="BF"/>
                <w:szCs w:val="18"/>
              </w:rPr>
              <w:t>Medium</w:t>
            </w:r>
            <w:r w:rsidRPr="003D5B38">
              <w:rPr>
                <w:rFonts w:cstheme="majorHAnsi"/>
                <w:szCs w:val="18"/>
              </w:rPr>
              <w:t>: moderate likelihood of being enacted</w:t>
            </w:r>
          </w:p>
          <w:p w14:paraId="5A18BFE6" w14:textId="37626167" w:rsidR="00174D71" w:rsidRPr="003D5B38" w:rsidRDefault="00174D71" w:rsidP="008A60BE">
            <w:pPr>
              <w:pStyle w:val="TableTextLeft"/>
              <w:spacing w:before="60" w:after="60"/>
              <w:cnfStyle w:val="000000000000" w:firstRow="0" w:lastRow="0" w:firstColumn="0" w:lastColumn="0" w:oddVBand="0" w:evenVBand="0" w:oddHBand="0" w:evenHBand="0" w:firstRowFirstColumn="0" w:firstRowLastColumn="0" w:lastRowFirstColumn="0" w:lastRowLastColumn="0"/>
              <w:rPr>
                <w:rFonts w:cstheme="majorHAnsi"/>
                <w:b/>
                <w:bCs/>
                <w:color w:val="C00000"/>
                <w:szCs w:val="18"/>
              </w:rPr>
            </w:pPr>
            <w:r w:rsidRPr="003D5B38">
              <w:rPr>
                <w:rFonts w:cstheme="majorHAnsi"/>
                <w:b/>
                <w:bCs/>
                <w:color w:val="117C55" w:themeColor="accent6" w:themeShade="BF"/>
                <w:szCs w:val="18"/>
              </w:rPr>
              <w:t>High</w:t>
            </w:r>
            <w:r w:rsidRPr="003D5B38">
              <w:rPr>
                <w:rFonts w:cstheme="majorHAnsi"/>
                <w:szCs w:val="18"/>
              </w:rPr>
              <w:t>: high likelihood of being enacted</w:t>
            </w:r>
          </w:p>
        </w:tc>
        <w:tc>
          <w:tcPr>
            <w:tcW w:w="2784" w:type="dxa"/>
            <w:tcBorders>
              <w:top w:val="nil"/>
              <w:left w:val="single" w:sz="4" w:space="0" w:color="046B5C" w:themeColor="text2"/>
              <w:bottom w:val="single" w:sz="4" w:space="0" w:color="046B5C" w:themeColor="text2"/>
              <w:right w:val="single" w:sz="4" w:space="0" w:color="046B5C" w:themeColor="text2"/>
            </w:tcBorders>
          </w:tcPr>
          <w:p w14:paraId="1EB97449" w14:textId="54638228" w:rsidR="00174D71" w:rsidRPr="003D5B38" w:rsidRDefault="00174D71" w:rsidP="008A60BE">
            <w:pPr>
              <w:pStyle w:val="TableTextLeft"/>
              <w:spacing w:before="60" w:after="60"/>
              <w:cnfStyle w:val="000000000000" w:firstRow="0" w:lastRow="0" w:firstColumn="0" w:lastColumn="0" w:oddVBand="0" w:evenVBand="0" w:oddHBand="0" w:evenHBand="0" w:firstRowFirstColumn="0" w:firstRowLastColumn="0" w:lastRowFirstColumn="0" w:lastRowLastColumn="0"/>
              <w:rPr>
                <w:rFonts w:cstheme="majorHAnsi"/>
                <w:b/>
                <w:bCs/>
                <w:szCs w:val="18"/>
              </w:rPr>
            </w:pPr>
            <w:r w:rsidRPr="003D5B38">
              <w:rPr>
                <w:rFonts w:cstheme="majorHAnsi"/>
                <w:b/>
                <w:bCs/>
                <w:color w:val="C00000"/>
                <w:szCs w:val="18"/>
              </w:rPr>
              <w:t>Low</w:t>
            </w:r>
            <w:r w:rsidRPr="003D5B38">
              <w:rPr>
                <w:rFonts w:cstheme="majorHAnsi"/>
                <w:szCs w:val="18"/>
              </w:rPr>
              <w:t xml:space="preserve">: small or variable reach and limited or uncertain effect </w:t>
            </w:r>
          </w:p>
          <w:p w14:paraId="4BAEE24B" w14:textId="1ADE8177" w:rsidR="00174D71" w:rsidRPr="003D5B38" w:rsidRDefault="00174D71" w:rsidP="008A60BE">
            <w:pPr>
              <w:pStyle w:val="TableTextLeft"/>
              <w:spacing w:before="60" w:after="60"/>
              <w:cnfStyle w:val="000000000000" w:firstRow="0" w:lastRow="0" w:firstColumn="0" w:lastColumn="0" w:oddVBand="0" w:evenVBand="0" w:oddHBand="0" w:evenHBand="0" w:firstRowFirstColumn="0" w:firstRowLastColumn="0" w:lastRowFirstColumn="0" w:lastRowLastColumn="0"/>
              <w:rPr>
                <w:rFonts w:cstheme="majorHAnsi"/>
                <w:b/>
                <w:bCs/>
                <w:szCs w:val="18"/>
              </w:rPr>
            </w:pPr>
            <w:r w:rsidRPr="003D5B38">
              <w:rPr>
                <w:rFonts w:cstheme="majorHAnsi"/>
                <w:b/>
                <w:bCs/>
                <w:color w:val="BD8B0B" w:themeColor="accent4" w:themeShade="BF"/>
                <w:szCs w:val="18"/>
              </w:rPr>
              <w:t>Medium</w:t>
            </w:r>
            <w:r w:rsidRPr="003D5B38">
              <w:rPr>
                <w:rFonts w:cstheme="majorHAnsi"/>
                <w:szCs w:val="18"/>
              </w:rPr>
              <w:t>: modest reach/effect, large reach/small effect, or small reach/large effect</w:t>
            </w:r>
          </w:p>
          <w:p w14:paraId="0F2C45EB" w14:textId="0EA4AE0E" w:rsidR="00174D71" w:rsidRPr="003D5B38" w:rsidRDefault="00174D71" w:rsidP="008A60BE">
            <w:pPr>
              <w:pStyle w:val="TableTextLeft"/>
              <w:spacing w:before="60" w:after="60"/>
              <w:cnfStyle w:val="000000000000" w:firstRow="0" w:lastRow="0" w:firstColumn="0" w:lastColumn="0" w:oddVBand="0" w:evenVBand="0" w:oddHBand="0" w:evenHBand="0" w:firstRowFirstColumn="0" w:firstRowLastColumn="0" w:lastRowFirstColumn="0" w:lastRowLastColumn="0"/>
              <w:rPr>
                <w:rFonts w:cstheme="majorHAnsi"/>
                <w:b/>
                <w:bCs/>
                <w:szCs w:val="18"/>
              </w:rPr>
            </w:pPr>
            <w:r w:rsidRPr="003D5B38">
              <w:rPr>
                <w:rFonts w:cstheme="majorHAnsi"/>
                <w:b/>
                <w:bCs/>
                <w:color w:val="117C55" w:themeColor="accent6" w:themeShade="BF"/>
                <w:szCs w:val="18"/>
              </w:rPr>
              <w:t>High</w:t>
            </w:r>
            <w:r w:rsidRPr="003D5B38">
              <w:rPr>
                <w:rFonts w:cstheme="majorHAnsi"/>
                <w:szCs w:val="18"/>
              </w:rPr>
              <w:t xml:space="preserve">: large reach and effect </w:t>
            </w:r>
          </w:p>
        </w:tc>
        <w:tc>
          <w:tcPr>
            <w:tcW w:w="2610" w:type="dxa"/>
            <w:tcBorders>
              <w:top w:val="nil"/>
              <w:left w:val="single" w:sz="4" w:space="0" w:color="046B5C" w:themeColor="text2"/>
              <w:bottom w:val="single" w:sz="4" w:space="0" w:color="046B5C" w:themeColor="text2"/>
              <w:right w:val="single" w:sz="4" w:space="0" w:color="046B5C" w:themeColor="text2"/>
            </w:tcBorders>
          </w:tcPr>
          <w:p w14:paraId="3B921C3D" w14:textId="0207930E" w:rsidR="00174D71" w:rsidRPr="003D5B38" w:rsidRDefault="00174D71" w:rsidP="008A60BE">
            <w:pPr>
              <w:pStyle w:val="TableTextLeft"/>
              <w:spacing w:before="60" w:after="60"/>
              <w:cnfStyle w:val="000000000000" w:firstRow="0" w:lastRow="0" w:firstColumn="0" w:lastColumn="0" w:oddVBand="0" w:evenVBand="0" w:oddHBand="0" w:evenHBand="0" w:firstRowFirstColumn="0" w:firstRowLastColumn="0" w:lastRowFirstColumn="0" w:lastRowLastColumn="0"/>
              <w:rPr>
                <w:rFonts w:cstheme="majorHAnsi"/>
                <w:b/>
                <w:bCs/>
                <w:szCs w:val="18"/>
              </w:rPr>
            </w:pPr>
            <w:r w:rsidRPr="003D5B38">
              <w:rPr>
                <w:rFonts w:cstheme="majorHAnsi"/>
                <w:b/>
                <w:bCs/>
                <w:color w:val="C00000"/>
                <w:szCs w:val="18"/>
              </w:rPr>
              <w:t>Expensive</w:t>
            </w:r>
            <w:r w:rsidRPr="003D5B38">
              <w:rPr>
                <w:rFonts w:cstheme="majorHAnsi"/>
                <w:szCs w:val="18"/>
              </w:rPr>
              <w:t>: high costs to implement and/or limited benefits</w:t>
            </w:r>
          </w:p>
          <w:p w14:paraId="6F52365C" w14:textId="3373E40A" w:rsidR="00174D71" w:rsidRPr="003D5B38" w:rsidRDefault="00174D71" w:rsidP="008A60BE">
            <w:pPr>
              <w:pStyle w:val="TableTextLeft"/>
              <w:spacing w:before="60" w:after="60"/>
              <w:cnfStyle w:val="000000000000" w:firstRow="0" w:lastRow="0" w:firstColumn="0" w:lastColumn="0" w:oddVBand="0" w:evenVBand="0" w:oddHBand="0" w:evenHBand="0" w:firstRowFirstColumn="0" w:firstRowLastColumn="0" w:lastRowFirstColumn="0" w:lastRowLastColumn="0"/>
              <w:rPr>
                <w:rFonts w:cstheme="majorHAnsi"/>
                <w:b/>
                <w:bCs/>
                <w:szCs w:val="18"/>
              </w:rPr>
            </w:pPr>
            <w:r w:rsidRPr="003D5B38">
              <w:rPr>
                <w:rFonts w:cstheme="majorHAnsi"/>
                <w:b/>
                <w:bCs/>
                <w:color w:val="BD8B0B" w:themeColor="accent4" w:themeShade="BF"/>
                <w:szCs w:val="18"/>
              </w:rPr>
              <w:t>Moderate expense</w:t>
            </w:r>
            <w:r w:rsidRPr="003D5B38">
              <w:rPr>
                <w:rFonts w:cstheme="majorHAnsi"/>
                <w:szCs w:val="18"/>
              </w:rPr>
              <w:t>: modest costs/benefit</w:t>
            </w:r>
          </w:p>
          <w:p w14:paraId="3FFC5E55" w14:textId="5C43FB9A" w:rsidR="00174D71" w:rsidRPr="003D5B38" w:rsidRDefault="00174D71" w:rsidP="008A60BE">
            <w:pPr>
              <w:pStyle w:val="TableTextLeft"/>
              <w:spacing w:before="60" w:after="60"/>
              <w:cnfStyle w:val="000000000000" w:firstRow="0" w:lastRow="0" w:firstColumn="0" w:lastColumn="0" w:oddVBand="0" w:evenVBand="0" w:oddHBand="0" w:evenHBand="0" w:firstRowFirstColumn="0" w:firstRowLastColumn="0" w:lastRowFirstColumn="0" w:lastRowLastColumn="0"/>
              <w:rPr>
                <w:rFonts w:cstheme="majorHAnsi"/>
                <w:b/>
                <w:bCs/>
                <w:szCs w:val="18"/>
              </w:rPr>
            </w:pPr>
            <w:r w:rsidRPr="003D5B38">
              <w:rPr>
                <w:rFonts w:cstheme="majorHAnsi"/>
                <w:b/>
                <w:bCs/>
                <w:color w:val="117C55" w:themeColor="accent6" w:themeShade="BF"/>
                <w:szCs w:val="18"/>
              </w:rPr>
              <w:t>Inexpensive</w:t>
            </w:r>
            <w:r w:rsidRPr="003D5B38">
              <w:rPr>
                <w:rFonts w:cstheme="majorHAnsi"/>
                <w:szCs w:val="18"/>
              </w:rPr>
              <w:t>: low costs to implement with high benefit</w:t>
            </w:r>
          </w:p>
        </w:tc>
        <w:tc>
          <w:tcPr>
            <w:tcW w:w="2469" w:type="dxa"/>
            <w:tcBorders>
              <w:top w:val="nil"/>
              <w:left w:val="single" w:sz="4" w:space="0" w:color="046B5C" w:themeColor="text2"/>
              <w:bottom w:val="single" w:sz="4" w:space="0" w:color="046B5C" w:themeColor="text2"/>
              <w:right w:val="single" w:sz="4" w:space="0" w:color="046B5C" w:themeColor="text2"/>
            </w:tcBorders>
          </w:tcPr>
          <w:p w14:paraId="66774C33" w14:textId="629798FF" w:rsidR="00174D71" w:rsidRPr="003D5B38" w:rsidRDefault="00174D71" w:rsidP="008A60BE">
            <w:pPr>
              <w:pStyle w:val="TableTextLeft"/>
              <w:spacing w:before="60" w:after="60"/>
              <w:cnfStyle w:val="000000000000" w:firstRow="0" w:lastRow="0" w:firstColumn="0" w:lastColumn="0" w:oddVBand="0" w:evenVBand="0" w:oddHBand="0" w:evenHBand="0" w:firstRowFirstColumn="0" w:firstRowLastColumn="0" w:lastRowFirstColumn="0" w:lastRowLastColumn="0"/>
              <w:rPr>
                <w:rFonts w:cstheme="majorHAnsi"/>
                <w:b/>
                <w:bCs/>
                <w:szCs w:val="18"/>
              </w:rPr>
            </w:pPr>
            <w:r w:rsidRPr="003D5B38">
              <w:rPr>
                <w:rFonts w:cstheme="majorHAnsi"/>
                <w:b/>
                <w:bCs/>
                <w:color w:val="C00000"/>
                <w:szCs w:val="18"/>
              </w:rPr>
              <w:t>Limited</w:t>
            </w:r>
            <w:r w:rsidRPr="003D5B38">
              <w:rPr>
                <w:rFonts w:cstheme="majorHAnsi"/>
                <w:szCs w:val="18"/>
              </w:rPr>
              <w:t xml:space="preserve">: little to no support </w:t>
            </w:r>
          </w:p>
          <w:p w14:paraId="09B34142" w14:textId="691F0659" w:rsidR="00174D71" w:rsidRPr="003D5B38" w:rsidRDefault="00174D71" w:rsidP="008A60BE">
            <w:pPr>
              <w:pStyle w:val="TableTextLeft"/>
              <w:spacing w:before="60" w:after="60"/>
              <w:cnfStyle w:val="000000000000" w:firstRow="0" w:lastRow="0" w:firstColumn="0" w:lastColumn="0" w:oddVBand="0" w:evenVBand="0" w:oddHBand="0" w:evenHBand="0" w:firstRowFirstColumn="0" w:firstRowLastColumn="0" w:lastRowFirstColumn="0" w:lastRowLastColumn="0"/>
              <w:rPr>
                <w:rFonts w:cstheme="majorHAnsi"/>
                <w:b/>
                <w:bCs/>
                <w:szCs w:val="18"/>
              </w:rPr>
            </w:pPr>
            <w:r w:rsidRPr="003D5B38">
              <w:rPr>
                <w:rFonts w:cstheme="majorHAnsi"/>
                <w:b/>
                <w:bCs/>
                <w:color w:val="BD8B0B" w:themeColor="accent4" w:themeShade="BF"/>
                <w:szCs w:val="18"/>
              </w:rPr>
              <w:t>Modest</w:t>
            </w:r>
            <w:r w:rsidRPr="003D5B38">
              <w:rPr>
                <w:rFonts w:cstheme="majorHAnsi"/>
                <w:szCs w:val="18"/>
              </w:rPr>
              <w:t>: some support, or varying degrees of support</w:t>
            </w:r>
          </w:p>
          <w:p w14:paraId="2C398704" w14:textId="468855B8" w:rsidR="00174D71" w:rsidRPr="003D5B38" w:rsidRDefault="00174D71" w:rsidP="008A60BE">
            <w:pPr>
              <w:pStyle w:val="TableTextLef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3D5B38">
              <w:rPr>
                <w:rFonts w:cstheme="majorHAnsi"/>
                <w:b/>
                <w:bCs/>
                <w:color w:val="117C55" w:themeColor="accent6" w:themeShade="BF"/>
                <w:szCs w:val="18"/>
              </w:rPr>
              <w:t>Substantial</w:t>
            </w:r>
            <w:r w:rsidRPr="003D5B38">
              <w:rPr>
                <w:rFonts w:cstheme="majorHAnsi"/>
                <w:szCs w:val="18"/>
              </w:rPr>
              <w:t>: Strong support</w:t>
            </w:r>
          </w:p>
        </w:tc>
        <w:tc>
          <w:tcPr>
            <w:tcW w:w="2629" w:type="dxa"/>
            <w:tcBorders>
              <w:top w:val="nil"/>
              <w:left w:val="single" w:sz="4" w:space="0" w:color="046B5C" w:themeColor="text2"/>
              <w:bottom w:val="single" w:sz="4" w:space="0" w:color="046B5C" w:themeColor="text2"/>
              <w:right w:val="single" w:sz="4" w:space="0" w:color="046B5C" w:themeColor="text2"/>
            </w:tcBorders>
          </w:tcPr>
          <w:p w14:paraId="6E6AC083" w14:textId="4CFD4B2B" w:rsidR="00174D71" w:rsidRPr="003D5B38" w:rsidRDefault="00174D71"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sidRPr="003D5B38">
              <w:rPr>
                <w:rFonts w:ascii="Arial" w:hAnsi="Arial" w:cs="Arial"/>
                <w:szCs w:val="18"/>
              </w:rPr>
              <w:t xml:space="preserve">Use this space to note other important considerations not covered by the previous four columns. </w:t>
            </w:r>
          </w:p>
        </w:tc>
      </w:tr>
      <w:tr w:rsidR="00174D71" w:rsidRPr="003D5B38" w14:paraId="2AAF3AB5" w14:textId="77777777" w:rsidTr="003D5B38">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D87BB02" w14:textId="3CDF644B" w:rsidR="00174D71" w:rsidRPr="003D5B38" w:rsidRDefault="00174D71" w:rsidP="00174D71">
            <w:pPr>
              <w:pStyle w:val="TableTextLeft"/>
              <w:rPr>
                <w:rFonts w:ascii="Arial" w:hAnsi="Arial" w:cs="Arial"/>
                <w:szCs w:val="18"/>
              </w:rPr>
            </w:pPr>
            <w:r w:rsidRPr="003D5B38">
              <w:rPr>
                <w:rFonts w:ascii="Arial" w:hAnsi="Arial" w:cs="Arial"/>
                <w:szCs w:val="18"/>
              </w:rPr>
              <w:t>#1</w:t>
            </w:r>
          </w:p>
        </w:tc>
        <w:tc>
          <w:tcPr>
            <w:tcW w:w="2468"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43F80C9"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C00000"/>
                <w:szCs w:val="18"/>
              </w:rPr>
            </w:pPr>
            <w:sdt>
              <w:sdtPr>
                <w:rPr>
                  <w:rFonts w:ascii="Arial" w:hAnsi="Arial" w:cs="Arial"/>
                  <w:color w:val="C00000"/>
                  <w:szCs w:val="18"/>
                </w:rPr>
                <w:id w:val="1956213846"/>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C00000"/>
                    <w:szCs w:val="18"/>
                  </w:rPr>
                  <w:t>☐</w:t>
                </w:r>
              </w:sdtContent>
            </w:sdt>
            <w:r w:rsidR="00174D71" w:rsidRPr="003D5B38">
              <w:rPr>
                <w:rFonts w:ascii="Arial" w:hAnsi="Arial" w:cs="Arial"/>
                <w:color w:val="C00000"/>
                <w:szCs w:val="18"/>
              </w:rPr>
              <w:t xml:space="preserve"> Low feasibility</w:t>
            </w:r>
          </w:p>
          <w:p w14:paraId="233C8D17"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color w:val="BD8B0B" w:themeColor="accent4" w:themeShade="BF"/>
                <w:szCs w:val="18"/>
              </w:rPr>
            </w:pPr>
            <w:sdt>
              <w:sdtPr>
                <w:rPr>
                  <w:rFonts w:ascii="Arial" w:hAnsi="Arial" w:cs="Arial"/>
                  <w:b/>
                  <w:color w:val="BD8B0B" w:themeColor="accent4" w:themeShade="BF"/>
                  <w:szCs w:val="18"/>
                </w:rPr>
                <w:id w:val="-425721688"/>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BD8B0B" w:themeColor="accent4" w:themeShade="BF"/>
                    <w:szCs w:val="18"/>
                  </w:rPr>
                  <w:t>☐</w:t>
                </w:r>
              </w:sdtContent>
            </w:sdt>
            <w:r w:rsidR="00174D71" w:rsidRPr="003D5B38">
              <w:rPr>
                <w:rFonts w:ascii="Arial" w:hAnsi="Arial" w:cs="Arial"/>
                <w:color w:val="BD8B0B" w:themeColor="accent4" w:themeShade="BF"/>
                <w:szCs w:val="18"/>
              </w:rPr>
              <w:t xml:space="preserve"> Medium feasibility</w:t>
            </w:r>
          </w:p>
          <w:p w14:paraId="4791BF4B" w14:textId="64FD7EAC" w:rsidR="00174D71" w:rsidRPr="003D5B38" w:rsidRDefault="007F094F" w:rsidP="008A60BE">
            <w:pPr>
              <w:pStyle w:val="TableTextLeft"/>
              <w:spacing w:after="40"/>
              <w:cnfStyle w:val="000000000000" w:firstRow="0" w:lastRow="0" w:firstColumn="0" w:lastColumn="0" w:oddVBand="0" w:evenVBand="0" w:oddHBand="0" w:evenHBand="0" w:firstRowFirstColumn="0" w:firstRowLastColumn="0" w:lastRowFirstColumn="0" w:lastRowLastColumn="0"/>
              <w:rPr>
                <w:rFonts w:ascii="Arial" w:hAnsi="Arial" w:cs="Arial"/>
                <w:color w:val="C00000"/>
                <w:szCs w:val="18"/>
              </w:rPr>
            </w:pPr>
            <w:sdt>
              <w:sdtPr>
                <w:rPr>
                  <w:rFonts w:ascii="Arial" w:hAnsi="Arial" w:cs="Arial"/>
                  <w:b/>
                  <w:color w:val="117C55" w:themeColor="accent6" w:themeShade="BF"/>
                  <w:szCs w:val="18"/>
                </w:rPr>
                <w:id w:val="363097984"/>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117C55" w:themeColor="accent6" w:themeShade="BF"/>
                    <w:szCs w:val="18"/>
                  </w:rPr>
                  <w:t>☐</w:t>
                </w:r>
              </w:sdtContent>
            </w:sdt>
            <w:r w:rsidR="00174D71" w:rsidRPr="003D5B38">
              <w:rPr>
                <w:rFonts w:ascii="Arial" w:hAnsi="Arial" w:cs="Arial"/>
                <w:color w:val="117C55" w:themeColor="accent6" w:themeShade="BF"/>
                <w:szCs w:val="18"/>
              </w:rPr>
              <w:t xml:space="preserve"> High feasibility</w:t>
            </w:r>
          </w:p>
        </w:tc>
        <w:tc>
          <w:tcPr>
            <w:tcW w:w="278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9A58F04" w14:textId="66E363F0"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C00000"/>
                <w:szCs w:val="18"/>
              </w:rPr>
            </w:pPr>
            <w:sdt>
              <w:sdtPr>
                <w:rPr>
                  <w:rFonts w:ascii="Arial" w:hAnsi="Arial" w:cs="Arial"/>
                  <w:color w:val="C00000"/>
                  <w:szCs w:val="18"/>
                </w:rPr>
                <w:id w:val="1810899582"/>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C00000"/>
                    <w:szCs w:val="18"/>
                  </w:rPr>
                  <w:t>☐</w:t>
                </w:r>
              </w:sdtContent>
            </w:sdt>
            <w:r w:rsidR="00174D71" w:rsidRPr="003D5B38">
              <w:rPr>
                <w:rFonts w:ascii="Arial" w:hAnsi="Arial" w:cs="Arial"/>
                <w:color w:val="C00000"/>
                <w:szCs w:val="18"/>
              </w:rPr>
              <w:t xml:space="preserve"> Low impact</w:t>
            </w:r>
          </w:p>
          <w:p w14:paraId="7B0D107B"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color w:val="BD8B0B" w:themeColor="accent4" w:themeShade="BF"/>
                <w:szCs w:val="18"/>
              </w:rPr>
            </w:pPr>
            <w:sdt>
              <w:sdtPr>
                <w:rPr>
                  <w:rFonts w:ascii="Arial" w:hAnsi="Arial" w:cs="Arial"/>
                  <w:b/>
                  <w:color w:val="BD8B0B" w:themeColor="accent4" w:themeShade="BF"/>
                  <w:szCs w:val="18"/>
                </w:rPr>
                <w:id w:val="1676226391"/>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BD8B0B" w:themeColor="accent4" w:themeShade="BF"/>
                    <w:szCs w:val="18"/>
                  </w:rPr>
                  <w:t>☐</w:t>
                </w:r>
              </w:sdtContent>
            </w:sdt>
            <w:r w:rsidR="00174D71" w:rsidRPr="003D5B38">
              <w:rPr>
                <w:rFonts w:ascii="Arial" w:hAnsi="Arial" w:cs="Arial"/>
                <w:color w:val="BD8B0B" w:themeColor="accent4" w:themeShade="BF"/>
                <w:szCs w:val="18"/>
              </w:rPr>
              <w:t xml:space="preserve"> Medium impact</w:t>
            </w:r>
          </w:p>
          <w:p w14:paraId="2B1DF1C0" w14:textId="1E03D9C7" w:rsidR="00174D71" w:rsidRPr="003D5B38" w:rsidRDefault="007F094F" w:rsidP="008A60BE">
            <w:pPr>
              <w:pStyle w:val="TableTextLeft"/>
              <w:spacing w:after="40"/>
              <w:cnfStyle w:val="000000000000" w:firstRow="0" w:lastRow="0" w:firstColumn="0" w:lastColumn="0" w:oddVBand="0" w:evenVBand="0" w:oddHBand="0" w:evenHBand="0" w:firstRowFirstColumn="0" w:firstRowLastColumn="0" w:lastRowFirstColumn="0" w:lastRowLastColumn="0"/>
              <w:rPr>
                <w:rFonts w:ascii="Arial" w:hAnsi="Arial" w:cs="Arial"/>
                <w:b/>
                <w:color w:val="117C55" w:themeColor="accent6" w:themeShade="BF"/>
                <w:szCs w:val="18"/>
              </w:rPr>
            </w:pPr>
            <w:sdt>
              <w:sdtPr>
                <w:rPr>
                  <w:rFonts w:ascii="Arial" w:hAnsi="Arial" w:cs="Arial"/>
                  <w:b/>
                  <w:color w:val="117C55" w:themeColor="accent6" w:themeShade="BF"/>
                  <w:szCs w:val="18"/>
                </w:rPr>
                <w:id w:val="-677586433"/>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117C55" w:themeColor="accent6" w:themeShade="BF"/>
                    <w:szCs w:val="18"/>
                  </w:rPr>
                  <w:t>☐</w:t>
                </w:r>
              </w:sdtContent>
            </w:sdt>
            <w:r w:rsidR="00174D71" w:rsidRPr="003D5B38">
              <w:rPr>
                <w:rFonts w:ascii="Arial" w:hAnsi="Arial" w:cs="Arial"/>
                <w:color w:val="117C55" w:themeColor="accent6" w:themeShade="BF"/>
                <w:szCs w:val="18"/>
              </w:rPr>
              <w:t xml:space="preserve"> High impact</w:t>
            </w:r>
          </w:p>
        </w:tc>
        <w:tc>
          <w:tcPr>
            <w:tcW w:w="261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6A161DA"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C00000"/>
                <w:szCs w:val="18"/>
              </w:rPr>
            </w:pPr>
            <w:sdt>
              <w:sdtPr>
                <w:rPr>
                  <w:rFonts w:ascii="Arial" w:hAnsi="Arial" w:cs="Arial"/>
                  <w:color w:val="C00000"/>
                  <w:szCs w:val="18"/>
                </w:rPr>
                <w:id w:val="91449748"/>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C00000"/>
                    <w:szCs w:val="18"/>
                  </w:rPr>
                  <w:t>☐</w:t>
                </w:r>
              </w:sdtContent>
            </w:sdt>
            <w:r w:rsidR="00174D71" w:rsidRPr="003D5B38">
              <w:rPr>
                <w:rFonts w:ascii="Arial" w:hAnsi="Arial" w:cs="Arial"/>
                <w:color w:val="C00000"/>
                <w:szCs w:val="18"/>
              </w:rPr>
              <w:t xml:space="preserve"> Expensive</w:t>
            </w:r>
          </w:p>
          <w:p w14:paraId="0020BA55"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color w:val="BD8B0B" w:themeColor="accent4" w:themeShade="BF"/>
                <w:szCs w:val="18"/>
              </w:rPr>
            </w:pPr>
            <w:sdt>
              <w:sdtPr>
                <w:rPr>
                  <w:rFonts w:ascii="Arial" w:hAnsi="Arial" w:cs="Arial"/>
                  <w:b/>
                  <w:color w:val="BD8B0B" w:themeColor="accent4" w:themeShade="BF"/>
                  <w:szCs w:val="18"/>
                </w:rPr>
                <w:id w:val="1172295974"/>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BD8B0B" w:themeColor="accent4" w:themeShade="BF"/>
                    <w:szCs w:val="18"/>
                  </w:rPr>
                  <w:t>☐</w:t>
                </w:r>
              </w:sdtContent>
            </w:sdt>
            <w:r w:rsidR="00174D71" w:rsidRPr="003D5B38">
              <w:rPr>
                <w:rFonts w:ascii="Arial" w:hAnsi="Arial" w:cs="Arial"/>
                <w:color w:val="BD8B0B" w:themeColor="accent4" w:themeShade="BF"/>
                <w:szCs w:val="18"/>
              </w:rPr>
              <w:t xml:space="preserve"> Moderate expense</w:t>
            </w:r>
          </w:p>
          <w:p w14:paraId="6B14D0FB" w14:textId="79338AFC" w:rsidR="00174D71" w:rsidRPr="003D5B38" w:rsidRDefault="007F094F" w:rsidP="008A60BE">
            <w:pPr>
              <w:pStyle w:val="TableTextLeft"/>
              <w:spacing w:after="40"/>
              <w:cnfStyle w:val="000000000000" w:firstRow="0" w:lastRow="0" w:firstColumn="0" w:lastColumn="0" w:oddVBand="0" w:evenVBand="0" w:oddHBand="0" w:evenHBand="0" w:firstRowFirstColumn="0" w:firstRowLastColumn="0" w:lastRowFirstColumn="0" w:lastRowLastColumn="0"/>
              <w:rPr>
                <w:rFonts w:ascii="Arial" w:hAnsi="Arial" w:cs="Arial"/>
                <w:b/>
                <w:color w:val="117C55" w:themeColor="accent6" w:themeShade="BF"/>
                <w:szCs w:val="18"/>
              </w:rPr>
            </w:pPr>
            <w:sdt>
              <w:sdtPr>
                <w:rPr>
                  <w:rFonts w:ascii="Arial" w:hAnsi="Arial" w:cs="Arial"/>
                  <w:b/>
                  <w:color w:val="117C55" w:themeColor="accent6" w:themeShade="BF"/>
                  <w:szCs w:val="18"/>
                </w:rPr>
                <w:id w:val="458697648"/>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117C55" w:themeColor="accent6" w:themeShade="BF"/>
                    <w:szCs w:val="18"/>
                  </w:rPr>
                  <w:t>☐</w:t>
                </w:r>
              </w:sdtContent>
            </w:sdt>
            <w:r w:rsidR="00174D71" w:rsidRPr="003D5B38">
              <w:rPr>
                <w:rFonts w:ascii="Arial" w:hAnsi="Arial" w:cs="Arial"/>
                <w:color w:val="117C55" w:themeColor="accent6" w:themeShade="BF"/>
                <w:szCs w:val="18"/>
              </w:rPr>
              <w:t xml:space="preserve"> Inexpensive</w:t>
            </w:r>
          </w:p>
        </w:tc>
        <w:tc>
          <w:tcPr>
            <w:tcW w:w="2469"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6E512A3" w14:textId="1A1D2374"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C00000"/>
                <w:szCs w:val="18"/>
              </w:rPr>
            </w:pPr>
            <w:sdt>
              <w:sdtPr>
                <w:rPr>
                  <w:rFonts w:ascii="Arial" w:hAnsi="Arial" w:cs="Arial"/>
                  <w:color w:val="C00000"/>
                  <w:szCs w:val="18"/>
                </w:rPr>
                <w:id w:val="518512807"/>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C00000"/>
                    <w:szCs w:val="18"/>
                  </w:rPr>
                  <w:t>☐</w:t>
                </w:r>
              </w:sdtContent>
            </w:sdt>
            <w:r w:rsidR="00174D71" w:rsidRPr="003D5B38">
              <w:rPr>
                <w:rFonts w:ascii="Arial" w:hAnsi="Arial" w:cs="Arial"/>
                <w:color w:val="C00000"/>
                <w:szCs w:val="18"/>
              </w:rPr>
              <w:t xml:space="preserve"> Limited buy-in</w:t>
            </w:r>
          </w:p>
          <w:p w14:paraId="7D08F265" w14:textId="645E9096"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color w:val="BD8B0B" w:themeColor="accent4" w:themeShade="BF"/>
                <w:szCs w:val="18"/>
              </w:rPr>
            </w:pPr>
            <w:sdt>
              <w:sdtPr>
                <w:rPr>
                  <w:rFonts w:ascii="Arial" w:hAnsi="Arial" w:cs="Arial"/>
                  <w:b/>
                  <w:color w:val="BD8B0B" w:themeColor="accent4" w:themeShade="BF"/>
                  <w:szCs w:val="18"/>
                </w:rPr>
                <w:id w:val="-650988060"/>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BD8B0B" w:themeColor="accent4" w:themeShade="BF"/>
                    <w:szCs w:val="18"/>
                  </w:rPr>
                  <w:t>☐</w:t>
                </w:r>
              </w:sdtContent>
            </w:sdt>
            <w:r w:rsidR="00174D71" w:rsidRPr="003D5B38">
              <w:rPr>
                <w:rFonts w:ascii="Arial" w:hAnsi="Arial" w:cs="Arial"/>
                <w:color w:val="BD8B0B" w:themeColor="accent4" w:themeShade="BF"/>
                <w:szCs w:val="18"/>
              </w:rPr>
              <w:t xml:space="preserve"> Modest buy-in</w:t>
            </w:r>
          </w:p>
          <w:p w14:paraId="15839A26" w14:textId="3AE95A76" w:rsidR="00174D71" w:rsidRPr="003D5B38" w:rsidRDefault="007F094F" w:rsidP="008A60BE">
            <w:pPr>
              <w:pStyle w:val="TableTextLeft"/>
              <w:spacing w:after="40"/>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sdt>
              <w:sdtPr>
                <w:rPr>
                  <w:rFonts w:ascii="Arial" w:hAnsi="Arial" w:cs="Arial"/>
                  <w:b/>
                  <w:color w:val="117C55" w:themeColor="accent6" w:themeShade="BF"/>
                  <w:szCs w:val="18"/>
                </w:rPr>
                <w:id w:val="1082183178"/>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117C55" w:themeColor="accent6" w:themeShade="BF"/>
                    <w:szCs w:val="18"/>
                  </w:rPr>
                  <w:t>☐</w:t>
                </w:r>
              </w:sdtContent>
            </w:sdt>
            <w:r w:rsidR="00174D71" w:rsidRPr="003D5B38">
              <w:rPr>
                <w:rFonts w:ascii="Arial" w:hAnsi="Arial" w:cs="Arial"/>
                <w:color w:val="117C55" w:themeColor="accent6" w:themeShade="BF"/>
                <w:szCs w:val="18"/>
              </w:rPr>
              <w:t xml:space="preserve"> Substantial buy-in</w:t>
            </w:r>
          </w:p>
        </w:tc>
        <w:tc>
          <w:tcPr>
            <w:tcW w:w="2629"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0DF1ED9" w14:textId="31C96064" w:rsidR="00174D71" w:rsidRPr="003D5B38" w:rsidRDefault="00174D71"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p>
        </w:tc>
      </w:tr>
      <w:tr w:rsidR="00174D71" w:rsidRPr="003D5B38" w14:paraId="01796E0B" w14:textId="77777777" w:rsidTr="003D5B38">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A50A881" w14:textId="0092FC1C" w:rsidR="00174D71" w:rsidRPr="003D5B38" w:rsidRDefault="00174D71" w:rsidP="00174D71">
            <w:pPr>
              <w:pStyle w:val="TableTextLeft"/>
              <w:rPr>
                <w:rFonts w:ascii="Arial" w:hAnsi="Arial" w:cs="Arial"/>
                <w:szCs w:val="18"/>
              </w:rPr>
            </w:pPr>
            <w:r w:rsidRPr="003D5B38">
              <w:rPr>
                <w:rFonts w:ascii="Arial" w:hAnsi="Arial" w:cs="Arial"/>
                <w:szCs w:val="18"/>
              </w:rPr>
              <w:t>#2</w:t>
            </w:r>
          </w:p>
        </w:tc>
        <w:tc>
          <w:tcPr>
            <w:tcW w:w="2468"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BF18C16"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C00000"/>
                <w:szCs w:val="18"/>
              </w:rPr>
            </w:pPr>
            <w:sdt>
              <w:sdtPr>
                <w:rPr>
                  <w:rFonts w:ascii="Arial" w:hAnsi="Arial" w:cs="Arial"/>
                  <w:color w:val="C00000"/>
                  <w:szCs w:val="18"/>
                </w:rPr>
                <w:id w:val="1141001721"/>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C00000"/>
                    <w:szCs w:val="18"/>
                  </w:rPr>
                  <w:t>☐</w:t>
                </w:r>
              </w:sdtContent>
            </w:sdt>
            <w:r w:rsidR="00174D71" w:rsidRPr="003D5B38">
              <w:rPr>
                <w:rFonts w:ascii="Arial" w:hAnsi="Arial" w:cs="Arial"/>
                <w:color w:val="C00000"/>
                <w:szCs w:val="18"/>
              </w:rPr>
              <w:t xml:space="preserve"> Low feasibility</w:t>
            </w:r>
          </w:p>
          <w:p w14:paraId="2C980EA5"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color w:val="BD8B0B" w:themeColor="accent4" w:themeShade="BF"/>
                <w:szCs w:val="18"/>
              </w:rPr>
            </w:pPr>
            <w:sdt>
              <w:sdtPr>
                <w:rPr>
                  <w:rFonts w:ascii="Arial" w:hAnsi="Arial" w:cs="Arial"/>
                  <w:b/>
                  <w:color w:val="BD8B0B" w:themeColor="accent4" w:themeShade="BF"/>
                  <w:szCs w:val="18"/>
                </w:rPr>
                <w:id w:val="-1770544348"/>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BD8B0B" w:themeColor="accent4" w:themeShade="BF"/>
                    <w:szCs w:val="18"/>
                  </w:rPr>
                  <w:t>☐</w:t>
                </w:r>
              </w:sdtContent>
            </w:sdt>
            <w:r w:rsidR="00174D71" w:rsidRPr="003D5B38">
              <w:rPr>
                <w:rFonts w:ascii="Arial" w:hAnsi="Arial" w:cs="Arial"/>
                <w:color w:val="BD8B0B" w:themeColor="accent4" w:themeShade="BF"/>
                <w:szCs w:val="18"/>
              </w:rPr>
              <w:t xml:space="preserve"> Medium feasibility</w:t>
            </w:r>
          </w:p>
          <w:p w14:paraId="77CA0A02" w14:textId="6076A416" w:rsidR="00174D71" w:rsidRPr="003D5B38" w:rsidRDefault="007F094F" w:rsidP="008A60BE">
            <w:pPr>
              <w:pStyle w:val="TableTextLeft"/>
              <w:spacing w:after="40"/>
              <w:cnfStyle w:val="000000000000" w:firstRow="0" w:lastRow="0" w:firstColumn="0" w:lastColumn="0" w:oddVBand="0" w:evenVBand="0" w:oddHBand="0" w:evenHBand="0" w:firstRowFirstColumn="0" w:firstRowLastColumn="0" w:lastRowFirstColumn="0" w:lastRowLastColumn="0"/>
              <w:rPr>
                <w:rFonts w:ascii="Arial" w:hAnsi="Arial" w:cs="Arial"/>
                <w:color w:val="C00000"/>
                <w:szCs w:val="18"/>
              </w:rPr>
            </w:pPr>
            <w:sdt>
              <w:sdtPr>
                <w:rPr>
                  <w:rFonts w:ascii="Arial" w:hAnsi="Arial" w:cs="Arial"/>
                  <w:b/>
                  <w:color w:val="117C55" w:themeColor="accent6" w:themeShade="BF"/>
                  <w:szCs w:val="18"/>
                </w:rPr>
                <w:id w:val="-74985799"/>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117C55" w:themeColor="accent6" w:themeShade="BF"/>
                    <w:szCs w:val="18"/>
                  </w:rPr>
                  <w:t>☐</w:t>
                </w:r>
              </w:sdtContent>
            </w:sdt>
            <w:r w:rsidR="00174D71" w:rsidRPr="003D5B38">
              <w:rPr>
                <w:rFonts w:ascii="Arial" w:hAnsi="Arial" w:cs="Arial"/>
                <w:color w:val="117C55" w:themeColor="accent6" w:themeShade="BF"/>
                <w:szCs w:val="18"/>
              </w:rPr>
              <w:t xml:space="preserve"> High feasibility</w:t>
            </w:r>
          </w:p>
        </w:tc>
        <w:tc>
          <w:tcPr>
            <w:tcW w:w="278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67E03C4" w14:textId="6436A239"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C00000"/>
                <w:szCs w:val="18"/>
              </w:rPr>
            </w:pPr>
            <w:sdt>
              <w:sdtPr>
                <w:rPr>
                  <w:rFonts w:ascii="Arial" w:hAnsi="Arial" w:cs="Arial"/>
                  <w:color w:val="C00000"/>
                  <w:szCs w:val="18"/>
                </w:rPr>
                <w:id w:val="405187583"/>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C00000"/>
                    <w:szCs w:val="18"/>
                  </w:rPr>
                  <w:t>☐</w:t>
                </w:r>
              </w:sdtContent>
            </w:sdt>
            <w:r w:rsidR="00174D71" w:rsidRPr="003D5B38">
              <w:rPr>
                <w:rFonts w:ascii="Arial" w:hAnsi="Arial" w:cs="Arial"/>
                <w:color w:val="C00000"/>
                <w:szCs w:val="18"/>
              </w:rPr>
              <w:t xml:space="preserve"> Low impact</w:t>
            </w:r>
          </w:p>
          <w:p w14:paraId="6B63519D"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color w:val="BD8B0B" w:themeColor="accent4" w:themeShade="BF"/>
                <w:szCs w:val="18"/>
              </w:rPr>
            </w:pPr>
            <w:sdt>
              <w:sdtPr>
                <w:rPr>
                  <w:rFonts w:ascii="Arial" w:hAnsi="Arial" w:cs="Arial"/>
                  <w:b/>
                  <w:color w:val="BD8B0B" w:themeColor="accent4" w:themeShade="BF"/>
                  <w:szCs w:val="18"/>
                </w:rPr>
                <w:id w:val="-1492946275"/>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BD8B0B" w:themeColor="accent4" w:themeShade="BF"/>
                    <w:szCs w:val="18"/>
                  </w:rPr>
                  <w:t>☐</w:t>
                </w:r>
              </w:sdtContent>
            </w:sdt>
            <w:r w:rsidR="00174D71" w:rsidRPr="003D5B38">
              <w:rPr>
                <w:rFonts w:ascii="Arial" w:hAnsi="Arial" w:cs="Arial"/>
                <w:color w:val="BD8B0B" w:themeColor="accent4" w:themeShade="BF"/>
                <w:szCs w:val="18"/>
              </w:rPr>
              <w:t xml:space="preserve"> Medium impact</w:t>
            </w:r>
          </w:p>
          <w:p w14:paraId="535D0CBE" w14:textId="5C3EE4F3" w:rsidR="00174D71" w:rsidRPr="003D5B38" w:rsidRDefault="007F094F" w:rsidP="008A60BE">
            <w:pPr>
              <w:pStyle w:val="TableTextLeft"/>
              <w:spacing w:after="40"/>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sdt>
              <w:sdtPr>
                <w:rPr>
                  <w:rFonts w:ascii="Arial" w:hAnsi="Arial" w:cs="Arial"/>
                  <w:b/>
                  <w:color w:val="117C55" w:themeColor="accent6" w:themeShade="BF"/>
                  <w:szCs w:val="18"/>
                </w:rPr>
                <w:id w:val="1272970676"/>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117C55" w:themeColor="accent6" w:themeShade="BF"/>
                    <w:szCs w:val="18"/>
                  </w:rPr>
                  <w:t>☐</w:t>
                </w:r>
              </w:sdtContent>
            </w:sdt>
            <w:r w:rsidR="00174D71" w:rsidRPr="003D5B38">
              <w:rPr>
                <w:rFonts w:ascii="Arial" w:hAnsi="Arial" w:cs="Arial"/>
                <w:color w:val="117C55" w:themeColor="accent6" w:themeShade="BF"/>
                <w:szCs w:val="18"/>
              </w:rPr>
              <w:t xml:space="preserve"> High impact</w:t>
            </w:r>
          </w:p>
        </w:tc>
        <w:tc>
          <w:tcPr>
            <w:tcW w:w="261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D44B02B"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C00000"/>
                <w:szCs w:val="18"/>
              </w:rPr>
            </w:pPr>
            <w:sdt>
              <w:sdtPr>
                <w:rPr>
                  <w:rFonts w:ascii="Arial" w:hAnsi="Arial" w:cs="Arial"/>
                  <w:color w:val="C00000"/>
                  <w:szCs w:val="18"/>
                </w:rPr>
                <w:id w:val="-199786402"/>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C00000"/>
                    <w:szCs w:val="18"/>
                  </w:rPr>
                  <w:t>☐</w:t>
                </w:r>
              </w:sdtContent>
            </w:sdt>
            <w:r w:rsidR="00174D71" w:rsidRPr="003D5B38">
              <w:rPr>
                <w:rFonts w:ascii="Arial" w:hAnsi="Arial" w:cs="Arial"/>
                <w:color w:val="C00000"/>
                <w:szCs w:val="18"/>
              </w:rPr>
              <w:t xml:space="preserve"> Expensive</w:t>
            </w:r>
          </w:p>
          <w:p w14:paraId="2F2737B7"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color w:val="BD8B0B" w:themeColor="accent4" w:themeShade="BF"/>
                <w:szCs w:val="18"/>
              </w:rPr>
            </w:pPr>
            <w:sdt>
              <w:sdtPr>
                <w:rPr>
                  <w:rFonts w:ascii="Arial" w:hAnsi="Arial" w:cs="Arial"/>
                  <w:b/>
                  <w:color w:val="BD8B0B" w:themeColor="accent4" w:themeShade="BF"/>
                  <w:szCs w:val="18"/>
                </w:rPr>
                <w:id w:val="13660028"/>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BD8B0B" w:themeColor="accent4" w:themeShade="BF"/>
                    <w:szCs w:val="18"/>
                  </w:rPr>
                  <w:t>☐</w:t>
                </w:r>
              </w:sdtContent>
            </w:sdt>
            <w:r w:rsidR="00174D71" w:rsidRPr="003D5B38">
              <w:rPr>
                <w:rFonts w:ascii="Arial" w:hAnsi="Arial" w:cs="Arial"/>
                <w:color w:val="BD8B0B" w:themeColor="accent4" w:themeShade="BF"/>
                <w:szCs w:val="18"/>
              </w:rPr>
              <w:t xml:space="preserve"> Moderate expense</w:t>
            </w:r>
          </w:p>
          <w:p w14:paraId="35ABC16E" w14:textId="0E913602" w:rsidR="00174D71" w:rsidRPr="003D5B38" w:rsidRDefault="007F094F" w:rsidP="008A60BE">
            <w:pPr>
              <w:pStyle w:val="TableTextLeft"/>
              <w:spacing w:after="40"/>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sdt>
              <w:sdtPr>
                <w:rPr>
                  <w:rFonts w:ascii="Arial" w:hAnsi="Arial" w:cs="Arial"/>
                  <w:b/>
                  <w:color w:val="117C55" w:themeColor="accent6" w:themeShade="BF"/>
                  <w:szCs w:val="18"/>
                </w:rPr>
                <w:id w:val="899017685"/>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117C55" w:themeColor="accent6" w:themeShade="BF"/>
                    <w:szCs w:val="18"/>
                  </w:rPr>
                  <w:t>☐</w:t>
                </w:r>
              </w:sdtContent>
            </w:sdt>
            <w:r w:rsidR="00174D71" w:rsidRPr="003D5B38">
              <w:rPr>
                <w:rFonts w:ascii="Arial" w:hAnsi="Arial" w:cs="Arial"/>
                <w:color w:val="117C55" w:themeColor="accent6" w:themeShade="BF"/>
                <w:szCs w:val="18"/>
              </w:rPr>
              <w:t xml:space="preserve"> Inexpensive</w:t>
            </w:r>
          </w:p>
        </w:tc>
        <w:tc>
          <w:tcPr>
            <w:tcW w:w="2469"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6DB6DA2"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C00000"/>
                <w:szCs w:val="18"/>
              </w:rPr>
            </w:pPr>
            <w:sdt>
              <w:sdtPr>
                <w:rPr>
                  <w:rFonts w:ascii="Arial" w:hAnsi="Arial" w:cs="Arial"/>
                  <w:color w:val="C00000"/>
                  <w:szCs w:val="18"/>
                </w:rPr>
                <w:id w:val="2003619362"/>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C00000"/>
                    <w:szCs w:val="18"/>
                  </w:rPr>
                  <w:t>☐</w:t>
                </w:r>
              </w:sdtContent>
            </w:sdt>
            <w:r w:rsidR="00174D71" w:rsidRPr="003D5B38">
              <w:rPr>
                <w:rFonts w:ascii="Arial" w:hAnsi="Arial" w:cs="Arial"/>
                <w:color w:val="C00000"/>
                <w:szCs w:val="18"/>
              </w:rPr>
              <w:t xml:space="preserve"> Limited buy-in</w:t>
            </w:r>
          </w:p>
          <w:p w14:paraId="2B0990C8"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color w:val="BD8B0B" w:themeColor="accent4" w:themeShade="BF"/>
                <w:szCs w:val="18"/>
              </w:rPr>
            </w:pPr>
            <w:sdt>
              <w:sdtPr>
                <w:rPr>
                  <w:rFonts w:ascii="Arial" w:hAnsi="Arial" w:cs="Arial"/>
                  <w:b/>
                  <w:color w:val="BD8B0B" w:themeColor="accent4" w:themeShade="BF"/>
                  <w:szCs w:val="18"/>
                </w:rPr>
                <w:id w:val="1450812835"/>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BD8B0B" w:themeColor="accent4" w:themeShade="BF"/>
                    <w:szCs w:val="18"/>
                  </w:rPr>
                  <w:t>☐</w:t>
                </w:r>
              </w:sdtContent>
            </w:sdt>
            <w:r w:rsidR="00174D71" w:rsidRPr="003D5B38">
              <w:rPr>
                <w:rFonts w:ascii="Arial" w:hAnsi="Arial" w:cs="Arial"/>
                <w:color w:val="BD8B0B" w:themeColor="accent4" w:themeShade="BF"/>
                <w:szCs w:val="18"/>
              </w:rPr>
              <w:t xml:space="preserve"> Modest buy-in</w:t>
            </w:r>
          </w:p>
          <w:p w14:paraId="630F90AB" w14:textId="29041396" w:rsidR="00174D71" w:rsidRPr="003D5B38" w:rsidRDefault="007F094F" w:rsidP="008A60BE">
            <w:pPr>
              <w:pStyle w:val="TableTextLeft"/>
              <w:spacing w:after="40"/>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sdt>
              <w:sdtPr>
                <w:rPr>
                  <w:rFonts w:ascii="Arial" w:hAnsi="Arial" w:cs="Arial"/>
                  <w:b/>
                  <w:color w:val="117C55" w:themeColor="accent6" w:themeShade="BF"/>
                  <w:szCs w:val="18"/>
                </w:rPr>
                <w:id w:val="-902601672"/>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117C55" w:themeColor="accent6" w:themeShade="BF"/>
                    <w:szCs w:val="18"/>
                  </w:rPr>
                  <w:t>☐</w:t>
                </w:r>
              </w:sdtContent>
            </w:sdt>
            <w:r w:rsidR="00174D71" w:rsidRPr="003D5B38">
              <w:rPr>
                <w:rFonts w:ascii="Arial" w:hAnsi="Arial" w:cs="Arial"/>
                <w:color w:val="117C55" w:themeColor="accent6" w:themeShade="BF"/>
                <w:szCs w:val="18"/>
              </w:rPr>
              <w:t xml:space="preserve"> Substantial buy-in</w:t>
            </w:r>
          </w:p>
        </w:tc>
        <w:tc>
          <w:tcPr>
            <w:tcW w:w="2629"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1194503" w14:textId="000536AF" w:rsidR="00174D71" w:rsidRPr="003D5B38" w:rsidRDefault="00174D71"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p>
        </w:tc>
      </w:tr>
      <w:tr w:rsidR="00174D71" w:rsidRPr="003D5B38" w14:paraId="3FCFA27F" w14:textId="77777777" w:rsidTr="003D5B38">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FBDABA9" w14:textId="21DE74A6" w:rsidR="00174D71" w:rsidRPr="003D5B38" w:rsidRDefault="00174D71" w:rsidP="00174D71">
            <w:pPr>
              <w:pStyle w:val="TableTextLeft"/>
              <w:rPr>
                <w:rFonts w:ascii="Arial" w:hAnsi="Arial" w:cs="Arial"/>
                <w:szCs w:val="18"/>
              </w:rPr>
            </w:pPr>
            <w:r w:rsidRPr="003D5B38">
              <w:rPr>
                <w:rFonts w:ascii="Arial" w:hAnsi="Arial" w:cs="Arial"/>
                <w:szCs w:val="18"/>
              </w:rPr>
              <w:t>#3</w:t>
            </w:r>
          </w:p>
        </w:tc>
        <w:tc>
          <w:tcPr>
            <w:tcW w:w="2468"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281B928"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C00000"/>
                <w:szCs w:val="18"/>
              </w:rPr>
            </w:pPr>
            <w:sdt>
              <w:sdtPr>
                <w:rPr>
                  <w:rFonts w:ascii="Arial" w:hAnsi="Arial" w:cs="Arial"/>
                  <w:color w:val="C00000"/>
                  <w:szCs w:val="18"/>
                </w:rPr>
                <w:id w:val="696670131"/>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C00000"/>
                    <w:szCs w:val="18"/>
                  </w:rPr>
                  <w:t>☐</w:t>
                </w:r>
              </w:sdtContent>
            </w:sdt>
            <w:r w:rsidR="00174D71" w:rsidRPr="003D5B38">
              <w:rPr>
                <w:rFonts w:ascii="Arial" w:hAnsi="Arial" w:cs="Arial"/>
                <w:color w:val="C00000"/>
                <w:szCs w:val="18"/>
              </w:rPr>
              <w:t xml:space="preserve"> Low feasibility</w:t>
            </w:r>
          </w:p>
          <w:p w14:paraId="05A91338"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color w:val="BD8B0B" w:themeColor="accent4" w:themeShade="BF"/>
                <w:szCs w:val="18"/>
              </w:rPr>
            </w:pPr>
            <w:sdt>
              <w:sdtPr>
                <w:rPr>
                  <w:rFonts w:ascii="Arial" w:hAnsi="Arial" w:cs="Arial"/>
                  <w:b/>
                  <w:color w:val="BD8B0B" w:themeColor="accent4" w:themeShade="BF"/>
                  <w:szCs w:val="18"/>
                </w:rPr>
                <w:id w:val="-885020195"/>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BD8B0B" w:themeColor="accent4" w:themeShade="BF"/>
                    <w:szCs w:val="18"/>
                  </w:rPr>
                  <w:t>☐</w:t>
                </w:r>
              </w:sdtContent>
            </w:sdt>
            <w:r w:rsidR="00174D71" w:rsidRPr="003D5B38">
              <w:rPr>
                <w:rFonts w:ascii="Arial" w:hAnsi="Arial" w:cs="Arial"/>
                <w:color w:val="BD8B0B" w:themeColor="accent4" w:themeShade="BF"/>
                <w:szCs w:val="18"/>
              </w:rPr>
              <w:t xml:space="preserve"> Medium feasibility</w:t>
            </w:r>
          </w:p>
          <w:p w14:paraId="5A949C7D" w14:textId="4252FD19" w:rsidR="00174D71" w:rsidRPr="003D5B38" w:rsidRDefault="007F094F" w:rsidP="008A60BE">
            <w:pPr>
              <w:pStyle w:val="TableTextLeft"/>
              <w:spacing w:after="40"/>
              <w:cnfStyle w:val="000000000000" w:firstRow="0" w:lastRow="0" w:firstColumn="0" w:lastColumn="0" w:oddVBand="0" w:evenVBand="0" w:oddHBand="0" w:evenHBand="0" w:firstRowFirstColumn="0" w:firstRowLastColumn="0" w:lastRowFirstColumn="0" w:lastRowLastColumn="0"/>
              <w:rPr>
                <w:rFonts w:ascii="Arial" w:hAnsi="Arial" w:cs="Arial"/>
                <w:color w:val="C00000"/>
                <w:szCs w:val="18"/>
              </w:rPr>
            </w:pPr>
            <w:sdt>
              <w:sdtPr>
                <w:rPr>
                  <w:rFonts w:ascii="Arial" w:hAnsi="Arial" w:cs="Arial"/>
                  <w:b/>
                  <w:color w:val="117C55" w:themeColor="accent6" w:themeShade="BF"/>
                  <w:szCs w:val="18"/>
                </w:rPr>
                <w:id w:val="-184134937"/>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117C55" w:themeColor="accent6" w:themeShade="BF"/>
                    <w:szCs w:val="18"/>
                  </w:rPr>
                  <w:t>☐</w:t>
                </w:r>
              </w:sdtContent>
            </w:sdt>
            <w:r w:rsidR="00174D71" w:rsidRPr="003D5B38">
              <w:rPr>
                <w:rFonts w:ascii="Arial" w:hAnsi="Arial" w:cs="Arial"/>
                <w:color w:val="117C55" w:themeColor="accent6" w:themeShade="BF"/>
                <w:szCs w:val="18"/>
              </w:rPr>
              <w:t xml:space="preserve"> High feasibility</w:t>
            </w:r>
          </w:p>
        </w:tc>
        <w:tc>
          <w:tcPr>
            <w:tcW w:w="278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105867B" w14:textId="25715C85"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C00000"/>
                <w:szCs w:val="18"/>
              </w:rPr>
            </w:pPr>
            <w:sdt>
              <w:sdtPr>
                <w:rPr>
                  <w:rFonts w:ascii="Arial" w:hAnsi="Arial" w:cs="Arial"/>
                  <w:color w:val="C00000"/>
                  <w:szCs w:val="18"/>
                </w:rPr>
                <w:id w:val="-408773761"/>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C00000"/>
                    <w:szCs w:val="18"/>
                  </w:rPr>
                  <w:t>☐</w:t>
                </w:r>
              </w:sdtContent>
            </w:sdt>
            <w:r w:rsidR="00174D71" w:rsidRPr="003D5B38">
              <w:rPr>
                <w:rFonts w:ascii="Arial" w:hAnsi="Arial" w:cs="Arial"/>
                <w:color w:val="C00000"/>
                <w:szCs w:val="18"/>
              </w:rPr>
              <w:t xml:space="preserve"> Low impact</w:t>
            </w:r>
          </w:p>
          <w:p w14:paraId="7C050355"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color w:val="BD8B0B" w:themeColor="accent4" w:themeShade="BF"/>
                <w:szCs w:val="18"/>
              </w:rPr>
            </w:pPr>
            <w:sdt>
              <w:sdtPr>
                <w:rPr>
                  <w:rFonts w:ascii="Arial" w:hAnsi="Arial" w:cs="Arial"/>
                  <w:b/>
                  <w:color w:val="BD8B0B" w:themeColor="accent4" w:themeShade="BF"/>
                  <w:szCs w:val="18"/>
                </w:rPr>
                <w:id w:val="-1388633806"/>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BD8B0B" w:themeColor="accent4" w:themeShade="BF"/>
                    <w:szCs w:val="18"/>
                  </w:rPr>
                  <w:t>☐</w:t>
                </w:r>
              </w:sdtContent>
            </w:sdt>
            <w:r w:rsidR="00174D71" w:rsidRPr="003D5B38">
              <w:rPr>
                <w:rFonts w:ascii="Arial" w:hAnsi="Arial" w:cs="Arial"/>
                <w:color w:val="BD8B0B" w:themeColor="accent4" w:themeShade="BF"/>
                <w:szCs w:val="18"/>
              </w:rPr>
              <w:t xml:space="preserve"> Medium impact</w:t>
            </w:r>
          </w:p>
          <w:p w14:paraId="4A6F29D7" w14:textId="675DCE62" w:rsidR="00174D71" w:rsidRPr="003D5B38" w:rsidRDefault="007F094F" w:rsidP="008A60BE">
            <w:pPr>
              <w:pStyle w:val="TableTextLeft"/>
              <w:spacing w:after="40"/>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sdt>
              <w:sdtPr>
                <w:rPr>
                  <w:rFonts w:ascii="Arial" w:hAnsi="Arial" w:cs="Arial"/>
                  <w:b/>
                  <w:color w:val="117C55" w:themeColor="accent6" w:themeShade="BF"/>
                  <w:szCs w:val="18"/>
                </w:rPr>
                <w:id w:val="-880172012"/>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117C55" w:themeColor="accent6" w:themeShade="BF"/>
                    <w:szCs w:val="18"/>
                  </w:rPr>
                  <w:t>☐</w:t>
                </w:r>
              </w:sdtContent>
            </w:sdt>
            <w:r w:rsidR="00174D71" w:rsidRPr="003D5B38">
              <w:rPr>
                <w:rFonts w:ascii="Arial" w:hAnsi="Arial" w:cs="Arial"/>
                <w:color w:val="117C55" w:themeColor="accent6" w:themeShade="BF"/>
                <w:szCs w:val="18"/>
              </w:rPr>
              <w:t xml:space="preserve"> High impact</w:t>
            </w:r>
          </w:p>
        </w:tc>
        <w:tc>
          <w:tcPr>
            <w:tcW w:w="261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2CCEF57"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C00000"/>
                <w:szCs w:val="18"/>
              </w:rPr>
            </w:pPr>
            <w:sdt>
              <w:sdtPr>
                <w:rPr>
                  <w:rFonts w:ascii="Arial" w:hAnsi="Arial" w:cs="Arial"/>
                  <w:color w:val="C00000"/>
                  <w:szCs w:val="18"/>
                </w:rPr>
                <w:id w:val="-1841757790"/>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C00000"/>
                    <w:szCs w:val="18"/>
                  </w:rPr>
                  <w:t>☐</w:t>
                </w:r>
              </w:sdtContent>
            </w:sdt>
            <w:r w:rsidR="00174D71" w:rsidRPr="003D5B38">
              <w:rPr>
                <w:rFonts w:ascii="Arial" w:hAnsi="Arial" w:cs="Arial"/>
                <w:color w:val="C00000"/>
                <w:szCs w:val="18"/>
              </w:rPr>
              <w:t xml:space="preserve"> Expensive</w:t>
            </w:r>
          </w:p>
          <w:p w14:paraId="1B06ABBB"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color w:val="BD8B0B" w:themeColor="accent4" w:themeShade="BF"/>
                <w:szCs w:val="18"/>
              </w:rPr>
            </w:pPr>
            <w:sdt>
              <w:sdtPr>
                <w:rPr>
                  <w:rFonts w:ascii="Arial" w:hAnsi="Arial" w:cs="Arial"/>
                  <w:b/>
                  <w:color w:val="BD8B0B" w:themeColor="accent4" w:themeShade="BF"/>
                  <w:szCs w:val="18"/>
                </w:rPr>
                <w:id w:val="-10451280"/>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BD8B0B" w:themeColor="accent4" w:themeShade="BF"/>
                    <w:szCs w:val="18"/>
                  </w:rPr>
                  <w:t>☐</w:t>
                </w:r>
              </w:sdtContent>
            </w:sdt>
            <w:r w:rsidR="00174D71" w:rsidRPr="003D5B38">
              <w:rPr>
                <w:rFonts w:ascii="Arial" w:hAnsi="Arial" w:cs="Arial"/>
                <w:color w:val="BD8B0B" w:themeColor="accent4" w:themeShade="BF"/>
                <w:szCs w:val="18"/>
              </w:rPr>
              <w:t xml:space="preserve"> Moderate expense</w:t>
            </w:r>
          </w:p>
          <w:p w14:paraId="4703D82B" w14:textId="69F6F794" w:rsidR="00174D71" w:rsidRPr="003D5B38" w:rsidRDefault="007F094F" w:rsidP="008A60BE">
            <w:pPr>
              <w:pStyle w:val="TableTextLeft"/>
              <w:spacing w:after="40"/>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sdt>
              <w:sdtPr>
                <w:rPr>
                  <w:rFonts w:ascii="Arial" w:hAnsi="Arial" w:cs="Arial"/>
                  <w:b/>
                  <w:color w:val="117C55" w:themeColor="accent6" w:themeShade="BF"/>
                  <w:szCs w:val="18"/>
                </w:rPr>
                <w:id w:val="1675218595"/>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117C55" w:themeColor="accent6" w:themeShade="BF"/>
                    <w:szCs w:val="18"/>
                  </w:rPr>
                  <w:t>☐</w:t>
                </w:r>
              </w:sdtContent>
            </w:sdt>
            <w:r w:rsidR="00174D71" w:rsidRPr="003D5B38">
              <w:rPr>
                <w:rFonts w:ascii="Arial" w:hAnsi="Arial" w:cs="Arial"/>
                <w:color w:val="117C55" w:themeColor="accent6" w:themeShade="BF"/>
                <w:szCs w:val="18"/>
              </w:rPr>
              <w:t xml:space="preserve"> Inexpensive</w:t>
            </w:r>
          </w:p>
        </w:tc>
        <w:tc>
          <w:tcPr>
            <w:tcW w:w="2469"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B3CC720"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C00000"/>
                <w:szCs w:val="18"/>
              </w:rPr>
            </w:pPr>
            <w:sdt>
              <w:sdtPr>
                <w:rPr>
                  <w:rFonts w:ascii="Arial" w:hAnsi="Arial" w:cs="Arial"/>
                  <w:color w:val="C00000"/>
                  <w:szCs w:val="18"/>
                </w:rPr>
                <w:id w:val="954215711"/>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C00000"/>
                    <w:szCs w:val="18"/>
                  </w:rPr>
                  <w:t>☐</w:t>
                </w:r>
              </w:sdtContent>
            </w:sdt>
            <w:r w:rsidR="00174D71" w:rsidRPr="003D5B38">
              <w:rPr>
                <w:rFonts w:ascii="Arial" w:hAnsi="Arial" w:cs="Arial"/>
                <w:color w:val="C00000"/>
                <w:szCs w:val="18"/>
              </w:rPr>
              <w:t xml:space="preserve"> Limited buy-in</w:t>
            </w:r>
          </w:p>
          <w:p w14:paraId="25AFFC9B"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color w:val="BD8B0B" w:themeColor="accent4" w:themeShade="BF"/>
                <w:szCs w:val="18"/>
              </w:rPr>
            </w:pPr>
            <w:sdt>
              <w:sdtPr>
                <w:rPr>
                  <w:rFonts w:ascii="Arial" w:hAnsi="Arial" w:cs="Arial"/>
                  <w:b/>
                  <w:color w:val="BD8B0B" w:themeColor="accent4" w:themeShade="BF"/>
                  <w:szCs w:val="18"/>
                </w:rPr>
                <w:id w:val="1629433308"/>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BD8B0B" w:themeColor="accent4" w:themeShade="BF"/>
                    <w:szCs w:val="18"/>
                  </w:rPr>
                  <w:t>☐</w:t>
                </w:r>
              </w:sdtContent>
            </w:sdt>
            <w:r w:rsidR="00174D71" w:rsidRPr="003D5B38">
              <w:rPr>
                <w:rFonts w:ascii="Arial" w:hAnsi="Arial" w:cs="Arial"/>
                <w:color w:val="BD8B0B" w:themeColor="accent4" w:themeShade="BF"/>
                <w:szCs w:val="18"/>
              </w:rPr>
              <w:t xml:space="preserve"> Modest buy-in</w:t>
            </w:r>
          </w:p>
          <w:p w14:paraId="0318ADC3" w14:textId="6B7A81F3" w:rsidR="00174D71" w:rsidRPr="003D5B38" w:rsidRDefault="007F094F" w:rsidP="008A60BE">
            <w:pPr>
              <w:pStyle w:val="TableTextLeft"/>
              <w:spacing w:after="40"/>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sdt>
              <w:sdtPr>
                <w:rPr>
                  <w:rFonts w:ascii="Arial" w:hAnsi="Arial" w:cs="Arial"/>
                  <w:b/>
                  <w:color w:val="117C55" w:themeColor="accent6" w:themeShade="BF"/>
                  <w:szCs w:val="18"/>
                </w:rPr>
                <w:id w:val="-1833830347"/>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117C55" w:themeColor="accent6" w:themeShade="BF"/>
                    <w:szCs w:val="18"/>
                  </w:rPr>
                  <w:t>☐</w:t>
                </w:r>
              </w:sdtContent>
            </w:sdt>
            <w:r w:rsidR="00174D71" w:rsidRPr="003D5B38">
              <w:rPr>
                <w:rFonts w:ascii="Arial" w:hAnsi="Arial" w:cs="Arial"/>
                <w:color w:val="117C55" w:themeColor="accent6" w:themeShade="BF"/>
                <w:szCs w:val="18"/>
              </w:rPr>
              <w:t xml:space="preserve"> Substantial buy-in</w:t>
            </w:r>
          </w:p>
        </w:tc>
        <w:tc>
          <w:tcPr>
            <w:tcW w:w="2629"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FFB8951" w14:textId="1B436224" w:rsidR="00174D71" w:rsidRPr="003D5B38" w:rsidRDefault="00174D71"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p>
        </w:tc>
      </w:tr>
      <w:tr w:rsidR="00174D71" w:rsidRPr="003D5B38" w14:paraId="041804BC" w14:textId="77777777" w:rsidTr="003D5B38">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B99B336" w14:textId="6E2DB9CD" w:rsidR="00174D71" w:rsidRPr="003D5B38" w:rsidRDefault="00174D71" w:rsidP="00174D71">
            <w:pPr>
              <w:pStyle w:val="TableTextLeft"/>
              <w:rPr>
                <w:rFonts w:ascii="Arial" w:hAnsi="Arial" w:cs="Arial"/>
                <w:szCs w:val="18"/>
              </w:rPr>
            </w:pPr>
            <w:r w:rsidRPr="003D5B38">
              <w:rPr>
                <w:rFonts w:ascii="Arial" w:hAnsi="Arial" w:cs="Arial"/>
                <w:szCs w:val="18"/>
              </w:rPr>
              <w:t>#4</w:t>
            </w:r>
          </w:p>
        </w:tc>
        <w:tc>
          <w:tcPr>
            <w:tcW w:w="2468"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4C472F0"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C00000"/>
                <w:szCs w:val="18"/>
              </w:rPr>
            </w:pPr>
            <w:sdt>
              <w:sdtPr>
                <w:rPr>
                  <w:rFonts w:ascii="Arial" w:hAnsi="Arial" w:cs="Arial"/>
                  <w:color w:val="C00000"/>
                  <w:szCs w:val="18"/>
                </w:rPr>
                <w:id w:val="-970205314"/>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C00000"/>
                    <w:szCs w:val="18"/>
                  </w:rPr>
                  <w:t>☐</w:t>
                </w:r>
              </w:sdtContent>
            </w:sdt>
            <w:r w:rsidR="00174D71" w:rsidRPr="003D5B38">
              <w:rPr>
                <w:rFonts w:ascii="Arial" w:hAnsi="Arial" w:cs="Arial"/>
                <w:color w:val="C00000"/>
                <w:szCs w:val="18"/>
              </w:rPr>
              <w:t xml:space="preserve"> Low feasibility</w:t>
            </w:r>
          </w:p>
          <w:p w14:paraId="7F7A2645"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color w:val="BD8B0B" w:themeColor="accent4" w:themeShade="BF"/>
                <w:szCs w:val="18"/>
              </w:rPr>
            </w:pPr>
            <w:sdt>
              <w:sdtPr>
                <w:rPr>
                  <w:rFonts w:ascii="Arial" w:hAnsi="Arial" w:cs="Arial"/>
                  <w:b/>
                  <w:color w:val="BD8B0B" w:themeColor="accent4" w:themeShade="BF"/>
                  <w:szCs w:val="18"/>
                </w:rPr>
                <w:id w:val="1464468715"/>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BD8B0B" w:themeColor="accent4" w:themeShade="BF"/>
                    <w:szCs w:val="18"/>
                  </w:rPr>
                  <w:t>☐</w:t>
                </w:r>
              </w:sdtContent>
            </w:sdt>
            <w:r w:rsidR="00174D71" w:rsidRPr="003D5B38">
              <w:rPr>
                <w:rFonts w:ascii="Arial" w:hAnsi="Arial" w:cs="Arial"/>
                <w:color w:val="BD8B0B" w:themeColor="accent4" w:themeShade="BF"/>
                <w:szCs w:val="18"/>
              </w:rPr>
              <w:t xml:space="preserve"> Medium feasibility</w:t>
            </w:r>
          </w:p>
          <w:p w14:paraId="3E3FD078" w14:textId="0C1B110B" w:rsidR="00174D71" w:rsidRPr="003D5B38" w:rsidRDefault="007F094F" w:rsidP="008A60BE">
            <w:pPr>
              <w:pStyle w:val="TableTextLeft"/>
              <w:spacing w:after="40"/>
              <w:cnfStyle w:val="000000000000" w:firstRow="0" w:lastRow="0" w:firstColumn="0" w:lastColumn="0" w:oddVBand="0" w:evenVBand="0" w:oddHBand="0" w:evenHBand="0" w:firstRowFirstColumn="0" w:firstRowLastColumn="0" w:lastRowFirstColumn="0" w:lastRowLastColumn="0"/>
              <w:rPr>
                <w:rFonts w:ascii="Arial" w:hAnsi="Arial" w:cs="Arial"/>
                <w:color w:val="C00000"/>
                <w:szCs w:val="18"/>
              </w:rPr>
            </w:pPr>
            <w:sdt>
              <w:sdtPr>
                <w:rPr>
                  <w:rFonts w:ascii="Arial" w:hAnsi="Arial" w:cs="Arial"/>
                  <w:b/>
                  <w:color w:val="117C55" w:themeColor="accent6" w:themeShade="BF"/>
                  <w:szCs w:val="18"/>
                </w:rPr>
                <w:id w:val="-385881097"/>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117C55" w:themeColor="accent6" w:themeShade="BF"/>
                    <w:szCs w:val="18"/>
                  </w:rPr>
                  <w:t>☐</w:t>
                </w:r>
              </w:sdtContent>
            </w:sdt>
            <w:r w:rsidR="00174D71" w:rsidRPr="003D5B38">
              <w:rPr>
                <w:rFonts w:ascii="Arial" w:hAnsi="Arial" w:cs="Arial"/>
                <w:color w:val="117C55" w:themeColor="accent6" w:themeShade="BF"/>
                <w:szCs w:val="18"/>
              </w:rPr>
              <w:t xml:space="preserve"> High feasibility</w:t>
            </w:r>
          </w:p>
        </w:tc>
        <w:tc>
          <w:tcPr>
            <w:tcW w:w="278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6F15508" w14:textId="3190FB84"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C00000"/>
                <w:szCs w:val="18"/>
              </w:rPr>
            </w:pPr>
            <w:sdt>
              <w:sdtPr>
                <w:rPr>
                  <w:rFonts w:ascii="Arial" w:hAnsi="Arial" w:cs="Arial"/>
                  <w:color w:val="C00000"/>
                  <w:szCs w:val="18"/>
                </w:rPr>
                <w:id w:val="-2062944167"/>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C00000"/>
                    <w:szCs w:val="18"/>
                  </w:rPr>
                  <w:t>☐</w:t>
                </w:r>
              </w:sdtContent>
            </w:sdt>
            <w:r w:rsidR="00174D71" w:rsidRPr="003D5B38">
              <w:rPr>
                <w:rFonts w:ascii="Arial" w:hAnsi="Arial" w:cs="Arial"/>
                <w:color w:val="C00000"/>
                <w:szCs w:val="18"/>
              </w:rPr>
              <w:t xml:space="preserve"> Low impact</w:t>
            </w:r>
          </w:p>
          <w:p w14:paraId="6357E25B"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color w:val="BD8B0B" w:themeColor="accent4" w:themeShade="BF"/>
                <w:szCs w:val="18"/>
              </w:rPr>
            </w:pPr>
            <w:sdt>
              <w:sdtPr>
                <w:rPr>
                  <w:rFonts w:ascii="Arial" w:hAnsi="Arial" w:cs="Arial"/>
                  <w:b/>
                  <w:color w:val="BD8B0B" w:themeColor="accent4" w:themeShade="BF"/>
                  <w:szCs w:val="18"/>
                </w:rPr>
                <w:id w:val="-818108971"/>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BD8B0B" w:themeColor="accent4" w:themeShade="BF"/>
                    <w:szCs w:val="18"/>
                  </w:rPr>
                  <w:t>☐</w:t>
                </w:r>
              </w:sdtContent>
            </w:sdt>
            <w:r w:rsidR="00174D71" w:rsidRPr="003D5B38">
              <w:rPr>
                <w:rFonts w:ascii="Arial" w:hAnsi="Arial" w:cs="Arial"/>
                <w:color w:val="BD8B0B" w:themeColor="accent4" w:themeShade="BF"/>
                <w:szCs w:val="18"/>
              </w:rPr>
              <w:t xml:space="preserve"> Medium impact</w:t>
            </w:r>
          </w:p>
          <w:p w14:paraId="77E9FF65" w14:textId="3D939DB7" w:rsidR="00174D71" w:rsidRPr="003D5B38" w:rsidRDefault="007F094F" w:rsidP="008A60BE">
            <w:pPr>
              <w:pStyle w:val="TableTextLeft"/>
              <w:spacing w:after="40"/>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sdt>
              <w:sdtPr>
                <w:rPr>
                  <w:rFonts w:ascii="Arial" w:hAnsi="Arial" w:cs="Arial"/>
                  <w:b/>
                  <w:color w:val="117C55" w:themeColor="accent6" w:themeShade="BF"/>
                  <w:szCs w:val="18"/>
                </w:rPr>
                <w:id w:val="1219715601"/>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117C55" w:themeColor="accent6" w:themeShade="BF"/>
                    <w:szCs w:val="18"/>
                  </w:rPr>
                  <w:t>☐</w:t>
                </w:r>
              </w:sdtContent>
            </w:sdt>
            <w:r w:rsidR="00174D71" w:rsidRPr="003D5B38">
              <w:rPr>
                <w:rFonts w:ascii="Arial" w:hAnsi="Arial" w:cs="Arial"/>
                <w:color w:val="117C55" w:themeColor="accent6" w:themeShade="BF"/>
                <w:szCs w:val="18"/>
              </w:rPr>
              <w:t xml:space="preserve"> High impact</w:t>
            </w:r>
          </w:p>
        </w:tc>
        <w:tc>
          <w:tcPr>
            <w:tcW w:w="261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659FE05"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C00000"/>
                <w:szCs w:val="18"/>
              </w:rPr>
            </w:pPr>
            <w:sdt>
              <w:sdtPr>
                <w:rPr>
                  <w:rFonts w:ascii="Arial" w:hAnsi="Arial" w:cs="Arial"/>
                  <w:color w:val="C00000"/>
                  <w:szCs w:val="18"/>
                </w:rPr>
                <w:id w:val="204916110"/>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C00000"/>
                    <w:szCs w:val="18"/>
                  </w:rPr>
                  <w:t>☐</w:t>
                </w:r>
              </w:sdtContent>
            </w:sdt>
            <w:r w:rsidR="00174D71" w:rsidRPr="003D5B38">
              <w:rPr>
                <w:rFonts w:ascii="Arial" w:hAnsi="Arial" w:cs="Arial"/>
                <w:color w:val="C00000"/>
                <w:szCs w:val="18"/>
              </w:rPr>
              <w:t xml:space="preserve"> Expensive</w:t>
            </w:r>
          </w:p>
          <w:p w14:paraId="0572EEA5"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color w:val="BD8B0B" w:themeColor="accent4" w:themeShade="BF"/>
                <w:szCs w:val="18"/>
              </w:rPr>
            </w:pPr>
            <w:sdt>
              <w:sdtPr>
                <w:rPr>
                  <w:rFonts w:ascii="Arial" w:hAnsi="Arial" w:cs="Arial"/>
                  <w:b/>
                  <w:color w:val="BD8B0B" w:themeColor="accent4" w:themeShade="BF"/>
                  <w:szCs w:val="18"/>
                </w:rPr>
                <w:id w:val="1099992460"/>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BD8B0B" w:themeColor="accent4" w:themeShade="BF"/>
                    <w:szCs w:val="18"/>
                  </w:rPr>
                  <w:t>☐</w:t>
                </w:r>
              </w:sdtContent>
            </w:sdt>
            <w:r w:rsidR="00174D71" w:rsidRPr="003D5B38">
              <w:rPr>
                <w:rFonts w:ascii="Arial" w:hAnsi="Arial" w:cs="Arial"/>
                <w:color w:val="BD8B0B" w:themeColor="accent4" w:themeShade="BF"/>
                <w:szCs w:val="18"/>
              </w:rPr>
              <w:t xml:space="preserve"> Moderate expense</w:t>
            </w:r>
          </w:p>
          <w:p w14:paraId="4764B6E9" w14:textId="2539E7D7" w:rsidR="00174D71" w:rsidRPr="003D5B38" w:rsidRDefault="007F094F" w:rsidP="008A60BE">
            <w:pPr>
              <w:pStyle w:val="TableTextLeft"/>
              <w:spacing w:after="40"/>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sdt>
              <w:sdtPr>
                <w:rPr>
                  <w:rFonts w:ascii="Arial" w:hAnsi="Arial" w:cs="Arial"/>
                  <w:b/>
                  <w:color w:val="117C55" w:themeColor="accent6" w:themeShade="BF"/>
                  <w:szCs w:val="18"/>
                </w:rPr>
                <w:id w:val="-1939971527"/>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117C55" w:themeColor="accent6" w:themeShade="BF"/>
                    <w:szCs w:val="18"/>
                  </w:rPr>
                  <w:t>☐</w:t>
                </w:r>
              </w:sdtContent>
            </w:sdt>
            <w:r w:rsidR="00174D71" w:rsidRPr="003D5B38">
              <w:rPr>
                <w:rFonts w:ascii="Arial" w:hAnsi="Arial" w:cs="Arial"/>
                <w:color w:val="117C55" w:themeColor="accent6" w:themeShade="BF"/>
                <w:szCs w:val="18"/>
              </w:rPr>
              <w:t xml:space="preserve"> Inexpensive</w:t>
            </w:r>
          </w:p>
        </w:tc>
        <w:tc>
          <w:tcPr>
            <w:tcW w:w="2469"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A24157E"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C00000"/>
                <w:szCs w:val="18"/>
              </w:rPr>
            </w:pPr>
            <w:sdt>
              <w:sdtPr>
                <w:rPr>
                  <w:rFonts w:ascii="Arial" w:hAnsi="Arial" w:cs="Arial"/>
                  <w:color w:val="C00000"/>
                  <w:szCs w:val="18"/>
                </w:rPr>
                <w:id w:val="-1414543950"/>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C00000"/>
                    <w:szCs w:val="18"/>
                  </w:rPr>
                  <w:t>☐</w:t>
                </w:r>
              </w:sdtContent>
            </w:sdt>
            <w:r w:rsidR="00174D71" w:rsidRPr="003D5B38">
              <w:rPr>
                <w:rFonts w:ascii="Arial" w:hAnsi="Arial" w:cs="Arial"/>
                <w:color w:val="C00000"/>
                <w:szCs w:val="18"/>
              </w:rPr>
              <w:t xml:space="preserve"> Limited buy-in</w:t>
            </w:r>
          </w:p>
          <w:p w14:paraId="65596BD2" w14:textId="77777777" w:rsidR="00174D71" w:rsidRPr="003D5B38" w:rsidRDefault="007F094F"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color w:val="BD8B0B" w:themeColor="accent4" w:themeShade="BF"/>
                <w:szCs w:val="18"/>
              </w:rPr>
            </w:pPr>
            <w:sdt>
              <w:sdtPr>
                <w:rPr>
                  <w:rFonts w:ascii="Arial" w:hAnsi="Arial" w:cs="Arial"/>
                  <w:b/>
                  <w:color w:val="BD8B0B" w:themeColor="accent4" w:themeShade="BF"/>
                  <w:szCs w:val="18"/>
                </w:rPr>
                <w:id w:val="-1513834138"/>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BD8B0B" w:themeColor="accent4" w:themeShade="BF"/>
                    <w:szCs w:val="18"/>
                  </w:rPr>
                  <w:t>☐</w:t>
                </w:r>
              </w:sdtContent>
            </w:sdt>
            <w:r w:rsidR="00174D71" w:rsidRPr="003D5B38">
              <w:rPr>
                <w:rFonts w:ascii="Arial" w:hAnsi="Arial" w:cs="Arial"/>
                <w:color w:val="BD8B0B" w:themeColor="accent4" w:themeShade="BF"/>
                <w:szCs w:val="18"/>
              </w:rPr>
              <w:t xml:space="preserve"> Modest buy-in</w:t>
            </w:r>
          </w:p>
          <w:p w14:paraId="5B51D762" w14:textId="328A4A74" w:rsidR="00174D71" w:rsidRPr="003D5B38" w:rsidRDefault="007F094F" w:rsidP="008A60BE">
            <w:pPr>
              <w:pStyle w:val="TableTextLeft"/>
              <w:spacing w:after="40"/>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sdt>
              <w:sdtPr>
                <w:rPr>
                  <w:rFonts w:ascii="Arial" w:hAnsi="Arial" w:cs="Arial"/>
                  <w:b/>
                  <w:color w:val="117C55" w:themeColor="accent6" w:themeShade="BF"/>
                  <w:szCs w:val="18"/>
                </w:rPr>
                <w:id w:val="-347792577"/>
                <w14:checkbox>
                  <w14:checked w14:val="0"/>
                  <w14:checkedState w14:val="2612" w14:font="MS Gothic"/>
                  <w14:uncheckedState w14:val="2610" w14:font="MS Gothic"/>
                </w14:checkbox>
              </w:sdtPr>
              <w:sdtEndPr/>
              <w:sdtContent>
                <w:r w:rsidR="00174D71" w:rsidRPr="003D5B38">
                  <w:rPr>
                    <w:rFonts w:ascii="Segoe UI Symbol" w:eastAsia="MS Gothic" w:hAnsi="Segoe UI Symbol" w:cs="Segoe UI Symbol"/>
                    <w:color w:val="117C55" w:themeColor="accent6" w:themeShade="BF"/>
                    <w:szCs w:val="18"/>
                  </w:rPr>
                  <w:t>☐</w:t>
                </w:r>
              </w:sdtContent>
            </w:sdt>
            <w:r w:rsidR="00174D71" w:rsidRPr="003D5B38">
              <w:rPr>
                <w:rFonts w:ascii="Arial" w:hAnsi="Arial" w:cs="Arial"/>
                <w:color w:val="117C55" w:themeColor="accent6" w:themeShade="BF"/>
                <w:szCs w:val="18"/>
              </w:rPr>
              <w:t xml:space="preserve"> Substantial buy-in</w:t>
            </w:r>
          </w:p>
        </w:tc>
        <w:tc>
          <w:tcPr>
            <w:tcW w:w="2629"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5951A20" w14:textId="311DB267" w:rsidR="00174D71" w:rsidRPr="003D5B38" w:rsidRDefault="00174D71" w:rsidP="00174D71">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p>
        </w:tc>
      </w:tr>
    </w:tbl>
    <w:p w14:paraId="2B19024C" w14:textId="77777777" w:rsidR="00BC2017" w:rsidRPr="00401770" w:rsidRDefault="00BC2017" w:rsidP="00401770">
      <w:pPr>
        <w:pStyle w:val="Paragraph"/>
        <w:spacing w:after="0"/>
        <w:rPr>
          <w:sz w:val="6"/>
          <w:szCs w:val="6"/>
        </w:rPr>
      </w:pPr>
    </w:p>
    <w:p w14:paraId="1C8719C9" w14:textId="77777777" w:rsidR="00BC5BA2" w:rsidRPr="00401770" w:rsidRDefault="00BC5BA2" w:rsidP="00401770">
      <w:pPr>
        <w:pStyle w:val="Paragraph"/>
        <w:spacing w:after="0"/>
        <w:rPr>
          <w:sz w:val="6"/>
          <w:szCs w:val="6"/>
        </w:rPr>
        <w:sectPr w:rsidR="00BC5BA2" w:rsidRPr="00401770" w:rsidSect="00401770">
          <w:pgSz w:w="15840" w:h="12240" w:orient="landscape"/>
          <w:pgMar w:top="1440" w:right="1260" w:bottom="1440" w:left="1440" w:header="720" w:footer="720" w:gutter="0"/>
          <w:cols w:space="720"/>
          <w:docGrid w:linePitch="299"/>
        </w:sectPr>
      </w:pPr>
    </w:p>
    <w:p w14:paraId="112C192A" w14:textId="7417FA87" w:rsidR="00023C42" w:rsidRPr="00802476" w:rsidRDefault="0036498E" w:rsidP="00FF290C">
      <w:pPr>
        <w:pStyle w:val="H1"/>
      </w:pPr>
      <w:bookmarkStart w:id="10" w:name="_Toc123648885"/>
      <w:r>
        <w:lastRenderedPageBreak/>
        <w:t>VI</w:t>
      </w:r>
      <w:r w:rsidR="00802476">
        <w:t>.</w:t>
      </w:r>
      <w:r w:rsidR="00802476">
        <w:tab/>
      </w:r>
      <w:r w:rsidR="00E45502" w:rsidRPr="00802476">
        <w:t>Policy strategy and development</w:t>
      </w:r>
      <w:bookmarkEnd w:id="10"/>
    </w:p>
    <w:p w14:paraId="439AF2DB" w14:textId="5E3CF393" w:rsidR="006C6C4E" w:rsidRDefault="0036498E" w:rsidP="00FF290C">
      <w:pPr>
        <w:pStyle w:val="H2"/>
      </w:pPr>
      <w:bookmarkStart w:id="11" w:name="_Toc123648886"/>
      <w:r>
        <w:t>A</w:t>
      </w:r>
      <w:r w:rsidR="00802476">
        <w:t>.</w:t>
      </w:r>
      <w:r w:rsidR="00802476">
        <w:tab/>
      </w:r>
      <w:r w:rsidR="006C6C4E">
        <w:t>Policy development</w:t>
      </w:r>
      <w:bookmarkEnd w:id="11"/>
      <w:r w:rsidR="006C6C4E">
        <w:t xml:space="preserve"> </w:t>
      </w:r>
    </w:p>
    <w:p w14:paraId="2A638E95" w14:textId="7F794B98" w:rsidR="006C6C4E" w:rsidRDefault="006C6C4E" w:rsidP="00802476">
      <w:pPr>
        <w:pStyle w:val="ParagraphContinued"/>
        <w:rPr>
          <w:b/>
        </w:rPr>
      </w:pPr>
      <w:r w:rsidRPr="00FA4398">
        <w:t xml:space="preserve">Complete </w:t>
      </w:r>
      <w:r w:rsidR="00AF58D2">
        <w:t>T</w:t>
      </w:r>
      <w:r w:rsidRPr="00FA4398">
        <w:t xml:space="preserve">able </w:t>
      </w:r>
      <w:r w:rsidR="00CE73D6">
        <w:t>6</w:t>
      </w:r>
      <w:r w:rsidR="00AF58D2">
        <w:t xml:space="preserve"> </w:t>
      </w:r>
      <w:r w:rsidRPr="00FA4398">
        <w:t xml:space="preserve">when your coalition/partnership is ready to draft </w:t>
      </w:r>
      <w:r w:rsidR="00E26315">
        <w:t xml:space="preserve">or move forward with </w:t>
      </w:r>
      <w:r w:rsidRPr="00FA4398">
        <w:t xml:space="preserve">a </w:t>
      </w:r>
      <w:r w:rsidR="00E26315">
        <w:t xml:space="preserve">potential new or revised </w:t>
      </w:r>
      <w:r w:rsidRPr="00FA4398">
        <w:t xml:space="preserve">policy. </w:t>
      </w:r>
      <w:r w:rsidR="00E26315">
        <w:t xml:space="preserve">Work with your policy partners to determine the best approach, including the pathway towards having a policy approved. </w:t>
      </w:r>
      <w:r w:rsidR="0000129F">
        <w:t>A</w:t>
      </w:r>
      <w:r w:rsidRPr="00FA4398">
        <w:t>dapt it to fit your needs</w:t>
      </w:r>
      <w:r w:rsidR="002C2C1E">
        <w:t>;</w:t>
      </w:r>
      <w:r w:rsidRPr="00FA4398">
        <w:t xml:space="preserve"> for </w:t>
      </w:r>
      <w:r w:rsidR="002C2C1E">
        <w:t>example</w:t>
      </w:r>
      <w:r w:rsidRPr="00FA4398">
        <w:t xml:space="preserve">, </w:t>
      </w:r>
      <w:r>
        <w:t>i</w:t>
      </w:r>
      <w:r w:rsidRPr="00FA4398">
        <w:t>f your coalition/partnersh</w:t>
      </w:r>
      <w:r w:rsidR="00CB717F">
        <w:t>ip seeks to</w:t>
      </w:r>
      <w:r w:rsidR="00C611C7">
        <w:t xml:space="preserve"> </w:t>
      </w:r>
      <w:r w:rsidR="0008502A">
        <w:t xml:space="preserve">inform </w:t>
      </w:r>
      <w:r w:rsidR="00CB717F">
        <w:t>polic</w:t>
      </w:r>
      <w:r w:rsidR="0008502A">
        <w:t>ies</w:t>
      </w:r>
      <w:r w:rsidR="00CB717F">
        <w:t xml:space="preserve"> </w:t>
      </w:r>
      <w:r w:rsidR="0008502A">
        <w:t>enacted by others</w:t>
      </w:r>
      <w:r w:rsidR="0000129F">
        <w:t xml:space="preserve">, you </w:t>
      </w:r>
      <w:r w:rsidR="00C64A29">
        <w:t>could</w:t>
      </w:r>
      <w:r w:rsidR="0000129F">
        <w:t xml:space="preserve"> </w:t>
      </w:r>
      <w:r w:rsidR="00CB717F">
        <w:t xml:space="preserve">ask and answer questions to clarify </w:t>
      </w:r>
      <w:r w:rsidR="002C2C1E">
        <w:t>how</w:t>
      </w:r>
      <w:r w:rsidR="00CB717F">
        <w:t xml:space="preserve"> you and your policy partners will interact with the policymakers during the policy development process.</w:t>
      </w:r>
      <w:r w:rsidRPr="00FA4398">
        <w:t xml:space="preserve"> </w:t>
      </w:r>
    </w:p>
    <w:p w14:paraId="7240C5C9" w14:textId="0DFCEED7" w:rsidR="00337BE3" w:rsidRPr="00337BE3" w:rsidRDefault="00337BE3" w:rsidP="00337BE3">
      <w:pPr>
        <w:pStyle w:val="TableTitle"/>
      </w:pPr>
      <w:r>
        <w:t>Table</w:t>
      </w:r>
      <w:r w:rsidR="00CE73D6">
        <w:t xml:space="preserve"> 6</w:t>
      </w:r>
      <w:r>
        <w:t>. Policy development approach</w:t>
      </w:r>
    </w:p>
    <w:tbl>
      <w:tblPr>
        <w:tblStyle w:val="BaseTable"/>
        <w:tblW w:w="5000" w:type="pct"/>
        <w:tblLook w:val="04A0" w:firstRow="1" w:lastRow="0" w:firstColumn="1" w:lastColumn="0" w:noHBand="0" w:noVBand="1"/>
      </w:tblPr>
      <w:tblGrid>
        <w:gridCol w:w="3690"/>
        <w:gridCol w:w="5670"/>
      </w:tblGrid>
      <w:tr w:rsidR="006C6C4E" w:rsidRPr="00BC2017" w14:paraId="35C85424" w14:textId="77777777" w:rsidTr="00025C9B">
        <w:trPr>
          <w:cnfStyle w:val="100000000000" w:firstRow="1" w:lastRow="0" w:firstColumn="0" w:lastColumn="0" w:oddVBand="0" w:evenVBand="0" w:oddHBand="0" w:evenHBand="0" w:firstRowFirstColumn="0" w:firstRowLastColumn="0" w:lastRowFirstColumn="0" w:lastRowLastColumn="0"/>
        </w:trPr>
        <w:tc>
          <w:tcPr>
            <w:tcW w:w="1971" w:type="pct"/>
            <w:tcBorders>
              <w:bottom w:val="nil"/>
            </w:tcBorders>
          </w:tcPr>
          <w:p w14:paraId="4861A77F" w14:textId="2CA0273F" w:rsidR="006C6C4E" w:rsidRPr="00BC2017" w:rsidRDefault="00DA6B8C" w:rsidP="00025C9B">
            <w:pPr>
              <w:pStyle w:val="ParagraphContinued"/>
              <w:jc w:val="center"/>
              <w:rPr>
                <w:sz w:val="20"/>
                <w:szCs w:val="20"/>
              </w:rPr>
            </w:pPr>
            <w:r w:rsidRPr="00BC2017">
              <w:rPr>
                <w:sz w:val="20"/>
                <w:szCs w:val="20"/>
              </w:rPr>
              <w:t>What will you do?</w:t>
            </w:r>
          </w:p>
        </w:tc>
        <w:tc>
          <w:tcPr>
            <w:tcW w:w="3029" w:type="pct"/>
            <w:tcBorders>
              <w:bottom w:val="nil"/>
            </w:tcBorders>
          </w:tcPr>
          <w:p w14:paraId="656383E8" w14:textId="77777777" w:rsidR="006C6C4E" w:rsidRPr="00BC2017" w:rsidRDefault="006C6C4E" w:rsidP="00AB133E">
            <w:pPr>
              <w:pStyle w:val="TableHeaderCenter"/>
              <w:rPr>
                <w:sz w:val="20"/>
                <w:szCs w:val="20"/>
              </w:rPr>
            </w:pPr>
            <w:r w:rsidRPr="00BC2017">
              <w:rPr>
                <w:sz w:val="20"/>
                <w:szCs w:val="20"/>
              </w:rPr>
              <w:t>Response</w:t>
            </w:r>
          </w:p>
        </w:tc>
      </w:tr>
      <w:tr w:rsidR="006C6C4E" w:rsidRPr="00BC2017" w14:paraId="5E8D3126" w14:textId="77777777" w:rsidTr="00CE681D">
        <w:trPr>
          <w:trHeight w:val="197"/>
        </w:trPr>
        <w:tc>
          <w:tcPr>
            <w:tcW w:w="1971" w:type="pct"/>
            <w:tcBorders>
              <w:top w:val="nil"/>
              <w:left w:val="single" w:sz="4" w:space="0" w:color="046B5C" w:themeColor="text2"/>
              <w:bottom w:val="single" w:sz="4" w:space="0" w:color="046B5C" w:themeColor="text2"/>
              <w:right w:val="single" w:sz="4" w:space="0" w:color="046B5C" w:themeColor="text2"/>
            </w:tcBorders>
          </w:tcPr>
          <w:p w14:paraId="6150C264" w14:textId="77777777" w:rsidR="006C6C4E" w:rsidRPr="00BC2017" w:rsidRDefault="006C6C4E" w:rsidP="003D5B38">
            <w:pPr>
              <w:pStyle w:val="TableTextLeft"/>
              <w:spacing w:before="120" w:after="120"/>
              <w:rPr>
                <w:sz w:val="20"/>
                <w:szCs w:val="20"/>
              </w:rPr>
            </w:pPr>
            <w:r w:rsidRPr="00BC2017">
              <w:rPr>
                <w:sz w:val="20"/>
                <w:szCs w:val="20"/>
              </w:rPr>
              <w:t>Who will develop the draft policy?</w:t>
            </w:r>
          </w:p>
        </w:tc>
        <w:tc>
          <w:tcPr>
            <w:tcW w:w="3029" w:type="pct"/>
            <w:tcBorders>
              <w:top w:val="nil"/>
              <w:left w:val="single" w:sz="4" w:space="0" w:color="046B5C" w:themeColor="text2"/>
              <w:bottom w:val="single" w:sz="4" w:space="0" w:color="046B5C" w:themeColor="text2"/>
              <w:right w:val="single" w:sz="4" w:space="0" w:color="046B5C" w:themeColor="text2"/>
            </w:tcBorders>
          </w:tcPr>
          <w:p w14:paraId="723E63F2" w14:textId="77777777" w:rsidR="006C6C4E" w:rsidRPr="00BC2017" w:rsidRDefault="006C6C4E" w:rsidP="003D5B38">
            <w:pPr>
              <w:pStyle w:val="TableTextLeft"/>
              <w:spacing w:before="120" w:after="120"/>
              <w:rPr>
                <w:sz w:val="20"/>
                <w:szCs w:val="20"/>
              </w:rPr>
            </w:pPr>
          </w:p>
        </w:tc>
      </w:tr>
      <w:tr w:rsidR="006C6C4E" w:rsidRPr="00BC2017" w14:paraId="4CBFFC00" w14:textId="77777777" w:rsidTr="00CE681D">
        <w:trPr>
          <w:trHeight w:val="60"/>
        </w:trPr>
        <w:tc>
          <w:tcPr>
            <w:tcW w:w="197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9A370EB" w14:textId="5705F07C" w:rsidR="006C6C4E" w:rsidRPr="00BC2017" w:rsidRDefault="006C6C4E" w:rsidP="003D5B38">
            <w:pPr>
              <w:pStyle w:val="TableTextLeft"/>
              <w:spacing w:before="120" w:after="120"/>
              <w:rPr>
                <w:sz w:val="20"/>
                <w:szCs w:val="20"/>
              </w:rPr>
            </w:pPr>
            <w:r w:rsidRPr="00BC2017">
              <w:rPr>
                <w:sz w:val="20"/>
                <w:szCs w:val="20"/>
              </w:rPr>
              <w:t xml:space="preserve">How will </w:t>
            </w:r>
            <w:r w:rsidR="00021F19">
              <w:rPr>
                <w:sz w:val="20"/>
                <w:szCs w:val="20"/>
              </w:rPr>
              <w:t xml:space="preserve">you integrate </w:t>
            </w:r>
            <w:r w:rsidRPr="00BC2017">
              <w:rPr>
                <w:sz w:val="20"/>
                <w:szCs w:val="20"/>
              </w:rPr>
              <w:t>partner input in the policy development and refinement process?</w:t>
            </w:r>
          </w:p>
        </w:tc>
        <w:tc>
          <w:tcPr>
            <w:tcW w:w="302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E2FD9B6" w14:textId="77777777" w:rsidR="006C6C4E" w:rsidRPr="00BC2017" w:rsidRDefault="006C6C4E" w:rsidP="003D5B38">
            <w:pPr>
              <w:pStyle w:val="TableTextLeft"/>
              <w:spacing w:before="120" w:after="120"/>
              <w:rPr>
                <w:sz w:val="20"/>
                <w:szCs w:val="20"/>
              </w:rPr>
            </w:pPr>
          </w:p>
        </w:tc>
      </w:tr>
      <w:tr w:rsidR="006C6C4E" w:rsidRPr="00BC2017" w14:paraId="6540DF85" w14:textId="77777777" w:rsidTr="00CE681D">
        <w:tc>
          <w:tcPr>
            <w:tcW w:w="197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C336084" w14:textId="3989B772" w:rsidR="006C6C4E" w:rsidRPr="00BC2017" w:rsidRDefault="006C6C4E" w:rsidP="003D5B38">
            <w:pPr>
              <w:pStyle w:val="TableTextLeft"/>
              <w:spacing w:before="120" w:after="120"/>
              <w:rPr>
                <w:sz w:val="20"/>
                <w:szCs w:val="20"/>
              </w:rPr>
            </w:pPr>
            <w:r w:rsidRPr="00BC2017">
              <w:rPr>
                <w:sz w:val="20"/>
                <w:szCs w:val="20"/>
              </w:rPr>
              <w:t>What is the process for th</w:t>
            </w:r>
            <w:r w:rsidR="00967C46">
              <w:rPr>
                <w:sz w:val="20"/>
                <w:szCs w:val="20"/>
              </w:rPr>
              <w:t>e</w:t>
            </w:r>
            <w:r w:rsidRPr="00BC2017">
              <w:rPr>
                <w:sz w:val="20"/>
                <w:szCs w:val="20"/>
              </w:rPr>
              <w:t xml:space="preserve"> policy </w:t>
            </w:r>
            <w:r w:rsidR="00C92118">
              <w:rPr>
                <w:sz w:val="20"/>
                <w:szCs w:val="20"/>
              </w:rPr>
              <w:t>to be</w:t>
            </w:r>
            <w:r w:rsidR="00C92118" w:rsidRPr="00BC2017">
              <w:rPr>
                <w:sz w:val="20"/>
                <w:szCs w:val="20"/>
              </w:rPr>
              <w:t xml:space="preserve"> </w:t>
            </w:r>
            <w:r w:rsidRPr="00BC2017">
              <w:rPr>
                <w:sz w:val="20"/>
                <w:szCs w:val="20"/>
              </w:rPr>
              <w:t>formally considered and reviewed?</w:t>
            </w:r>
          </w:p>
        </w:tc>
        <w:tc>
          <w:tcPr>
            <w:tcW w:w="302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A0AA3F5" w14:textId="77777777" w:rsidR="006C6C4E" w:rsidRPr="00BC2017" w:rsidRDefault="006C6C4E" w:rsidP="003D5B38">
            <w:pPr>
              <w:pStyle w:val="TableTextLeft"/>
              <w:spacing w:before="120" w:after="120"/>
              <w:rPr>
                <w:sz w:val="20"/>
                <w:szCs w:val="20"/>
              </w:rPr>
            </w:pPr>
          </w:p>
        </w:tc>
      </w:tr>
      <w:tr w:rsidR="006C6C4E" w:rsidRPr="00BC2017" w14:paraId="55CCE2E4" w14:textId="77777777" w:rsidTr="00CE681D">
        <w:tc>
          <w:tcPr>
            <w:tcW w:w="197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4CBD247" w14:textId="77777777" w:rsidR="006C6C4E" w:rsidRPr="00BC2017" w:rsidRDefault="006C6C4E" w:rsidP="003D5B38">
            <w:pPr>
              <w:pStyle w:val="TableTextLeft"/>
              <w:spacing w:before="120" w:after="120"/>
              <w:rPr>
                <w:sz w:val="20"/>
                <w:szCs w:val="20"/>
              </w:rPr>
            </w:pPr>
            <w:r w:rsidRPr="00BC2017">
              <w:rPr>
                <w:sz w:val="20"/>
                <w:szCs w:val="20"/>
              </w:rPr>
              <w:t xml:space="preserve">Who will need to approve the policy? </w:t>
            </w:r>
          </w:p>
        </w:tc>
        <w:tc>
          <w:tcPr>
            <w:tcW w:w="302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A4EA2EB" w14:textId="77777777" w:rsidR="006C6C4E" w:rsidRPr="00BC2017" w:rsidRDefault="006C6C4E" w:rsidP="003D5B38">
            <w:pPr>
              <w:pStyle w:val="TableTextLeft"/>
              <w:spacing w:before="120" w:after="120"/>
              <w:rPr>
                <w:sz w:val="20"/>
                <w:szCs w:val="20"/>
              </w:rPr>
            </w:pPr>
          </w:p>
        </w:tc>
      </w:tr>
    </w:tbl>
    <w:p w14:paraId="04C4F864" w14:textId="77777777" w:rsidR="00086042" w:rsidRDefault="00086042" w:rsidP="00086042">
      <w:pPr>
        <w:pStyle w:val="Paragraph"/>
        <w:sectPr w:rsidR="00086042" w:rsidSect="0002340C">
          <w:pgSz w:w="12240" w:h="15840"/>
          <w:pgMar w:top="1440" w:right="1440" w:bottom="1440" w:left="1440" w:header="720" w:footer="720" w:gutter="0"/>
          <w:cols w:space="720"/>
          <w:docGrid w:linePitch="299"/>
        </w:sectPr>
      </w:pPr>
    </w:p>
    <w:p w14:paraId="0ADADF4A" w14:textId="08485929" w:rsidR="00FF15A9" w:rsidRDefault="0036498E" w:rsidP="00FF290C">
      <w:pPr>
        <w:pStyle w:val="H2"/>
      </w:pPr>
      <w:bookmarkStart w:id="12" w:name="_Toc123648887"/>
      <w:r>
        <w:lastRenderedPageBreak/>
        <w:t>B</w:t>
      </w:r>
      <w:r w:rsidR="00802476">
        <w:t>.</w:t>
      </w:r>
      <w:r w:rsidR="00802476">
        <w:tab/>
      </w:r>
      <w:r w:rsidR="006C6C4E">
        <w:t>Policy s</w:t>
      </w:r>
      <w:r w:rsidR="001D0A32">
        <w:t>trategy</w:t>
      </w:r>
      <w:bookmarkEnd w:id="12"/>
    </w:p>
    <w:p w14:paraId="5F0A7FDF" w14:textId="7FC82F97" w:rsidR="001D0A32" w:rsidRPr="00802476" w:rsidRDefault="00666D17" w:rsidP="00802476">
      <w:pPr>
        <w:pStyle w:val="ParagraphContinued"/>
      </w:pPr>
      <w:r w:rsidRPr="00802476">
        <w:t xml:space="preserve">Complete </w:t>
      </w:r>
      <w:r w:rsidR="00DC4735">
        <w:t>T</w:t>
      </w:r>
      <w:r w:rsidRPr="00802476">
        <w:t>able</w:t>
      </w:r>
      <w:r w:rsidR="00DC4735">
        <w:t xml:space="preserve"> </w:t>
      </w:r>
      <w:r w:rsidR="00A05137">
        <w:t>7</w:t>
      </w:r>
      <w:r w:rsidRPr="00802476">
        <w:t xml:space="preserve"> for </w:t>
      </w:r>
      <w:r w:rsidR="00032FD4" w:rsidRPr="00802476">
        <w:t xml:space="preserve">each </w:t>
      </w:r>
      <w:r w:rsidRPr="00802476">
        <w:t xml:space="preserve">policy solution </w:t>
      </w:r>
      <w:r w:rsidR="00032FD4" w:rsidRPr="00802476">
        <w:t xml:space="preserve">you decide to pursue </w:t>
      </w:r>
      <w:r w:rsidRPr="00802476">
        <w:t xml:space="preserve">to </w:t>
      </w:r>
      <w:r w:rsidR="00032FD4" w:rsidRPr="00802476">
        <w:t xml:space="preserve">address </w:t>
      </w:r>
      <w:r w:rsidRPr="00802476">
        <w:t xml:space="preserve">your selected </w:t>
      </w:r>
      <w:r w:rsidR="00032FD4" w:rsidRPr="00802476">
        <w:t>problem</w:t>
      </w:r>
      <w:r w:rsidR="00E26315">
        <w:t xml:space="preserve"> statement</w:t>
      </w:r>
      <w:r w:rsidRPr="00802476">
        <w:t xml:space="preserve">. </w:t>
      </w:r>
      <w:r w:rsidR="00692353">
        <w:t>Your policy strategy is your action plan for turning a potential policy</w:t>
      </w:r>
      <w:r w:rsidR="00223FA4">
        <w:t xml:space="preserve"> into</w:t>
      </w:r>
      <w:r w:rsidR="00692353">
        <w:t xml:space="preserve"> a reality. </w:t>
      </w:r>
      <w:r w:rsidR="00D84EEB" w:rsidRPr="00802476">
        <w:t>You can make the list of action steps as detailed as</w:t>
      </w:r>
      <w:r w:rsidR="00545AD0" w:rsidRPr="00802476">
        <w:t xml:space="preserve"> you want, based on what would be most useful for your coalition/partnership and policy partners. </w:t>
      </w:r>
      <w:r w:rsidR="0038460E">
        <w:t>If you are pursuing public or governmental policies</w:t>
      </w:r>
      <w:r w:rsidR="00C611C7">
        <w:t xml:space="preserve"> (“Big P”)</w:t>
      </w:r>
      <w:r w:rsidR="0038460E">
        <w:t xml:space="preserve">, consider existing laws </w:t>
      </w:r>
      <w:r w:rsidR="00905961">
        <w:t>and</w:t>
      </w:r>
      <w:r w:rsidR="0038460E">
        <w:t xml:space="preserve"> regulations that may govern the policymaking process. </w:t>
      </w:r>
    </w:p>
    <w:p w14:paraId="44D234D9" w14:textId="6E930E8B" w:rsidR="00337BE3" w:rsidRPr="00337BE3" w:rsidRDefault="00337BE3" w:rsidP="00337BE3">
      <w:pPr>
        <w:pStyle w:val="TableTitle"/>
      </w:pPr>
      <w:r>
        <w:t xml:space="preserve">Table </w:t>
      </w:r>
      <w:r w:rsidR="00A05137">
        <w:t>7</w:t>
      </w:r>
      <w:r>
        <w:t>. Policy strategy</w:t>
      </w:r>
    </w:p>
    <w:tbl>
      <w:tblPr>
        <w:tblStyle w:val="BaseTable"/>
        <w:tblW w:w="5000" w:type="pct"/>
        <w:tblLook w:val="04A0" w:firstRow="1" w:lastRow="0" w:firstColumn="1" w:lastColumn="0" w:noHBand="0" w:noVBand="1"/>
      </w:tblPr>
      <w:tblGrid>
        <w:gridCol w:w="3364"/>
        <w:gridCol w:w="1993"/>
        <w:gridCol w:w="2245"/>
        <w:gridCol w:w="2118"/>
        <w:gridCol w:w="3240"/>
      </w:tblGrid>
      <w:tr w:rsidR="00A87D12" w:rsidRPr="00BC2017" w14:paraId="242CF318" w14:textId="78785AF2" w:rsidTr="0002340C">
        <w:trPr>
          <w:cnfStyle w:val="100000000000" w:firstRow="1" w:lastRow="0" w:firstColumn="0" w:lastColumn="0" w:oddVBand="0" w:evenVBand="0" w:oddHBand="0" w:evenHBand="0" w:firstRowFirstColumn="0" w:firstRowLastColumn="0" w:lastRowFirstColumn="0" w:lastRowLastColumn="0"/>
          <w:tblHeader/>
        </w:trPr>
        <w:tc>
          <w:tcPr>
            <w:tcW w:w="2933" w:type="pct"/>
            <w:gridSpan w:val="3"/>
            <w:tcBorders>
              <w:bottom w:val="single" w:sz="4" w:space="0" w:color="FFFFFF" w:themeColor="background1"/>
            </w:tcBorders>
          </w:tcPr>
          <w:p w14:paraId="69455724" w14:textId="61B838C8" w:rsidR="00A87D12" w:rsidRPr="00BC2017" w:rsidRDefault="00A87D12" w:rsidP="00025C9B">
            <w:pPr>
              <w:pStyle w:val="TableHeaderCenter"/>
              <w:spacing w:before="60" w:after="60"/>
              <w:rPr>
                <w:bCs/>
                <w:sz w:val="20"/>
                <w:szCs w:val="20"/>
              </w:rPr>
            </w:pPr>
            <w:r w:rsidRPr="00BC2017">
              <w:rPr>
                <w:bCs/>
                <w:sz w:val="20"/>
                <w:szCs w:val="20"/>
              </w:rPr>
              <w:t>How are you going to do it?</w:t>
            </w:r>
          </w:p>
        </w:tc>
        <w:tc>
          <w:tcPr>
            <w:tcW w:w="2067" w:type="pct"/>
            <w:gridSpan w:val="2"/>
            <w:tcBorders>
              <w:bottom w:val="single" w:sz="4" w:space="0" w:color="FFFFFF" w:themeColor="background1"/>
            </w:tcBorders>
          </w:tcPr>
          <w:p w14:paraId="3C45F717" w14:textId="76B34176" w:rsidR="00A87D12" w:rsidRPr="00BC2017" w:rsidRDefault="00A87D12" w:rsidP="00025C9B">
            <w:pPr>
              <w:pStyle w:val="TableHeaderCenter"/>
              <w:spacing w:before="60" w:after="60"/>
              <w:rPr>
                <w:bCs/>
                <w:sz w:val="20"/>
                <w:szCs w:val="20"/>
              </w:rPr>
            </w:pPr>
            <w:r w:rsidRPr="00BC2017">
              <w:rPr>
                <w:bCs/>
                <w:sz w:val="20"/>
                <w:szCs w:val="20"/>
              </w:rPr>
              <w:t>Who are you going to do it with?</w:t>
            </w:r>
          </w:p>
        </w:tc>
      </w:tr>
      <w:tr w:rsidR="001108E1" w:rsidRPr="00BC2017" w14:paraId="298C44FB" w14:textId="196C8CD3" w:rsidTr="00CE681D">
        <w:trPr>
          <w:cnfStyle w:val="100000000000" w:firstRow="1" w:lastRow="0" w:firstColumn="0" w:lastColumn="0" w:oddVBand="0" w:evenVBand="0" w:oddHBand="0" w:evenHBand="0" w:firstRowFirstColumn="0" w:firstRowLastColumn="0" w:lastRowFirstColumn="0" w:lastRowLastColumn="0"/>
          <w:tblHeader/>
        </w:trPr>
        <w:tc>
          <w:tcPr>
            <w:tcW w:w="1298" w:type="pct"/>
            <w:tcBorders>
              <w:top w:val="single" w:sz="4" w:space="0" w:color="FFFFFF" w:themeColor="background1"/>
              <w:bottom w:val="nil"/>
            </w:tcBorders>
          </w:tcPr>
          <w:p w14:paraId="0AD28730" w14:textId="3C250B6F" w:rsidR="001108E1" w:rsidRPr="00BC2017" w:rsidRDefault="001108E1" w:rsidP="00025C9B">
            <w:pPr>
              <w:pStyle w:val="TableHeaderCenter"/>
              <w:spacing w:before="60" w:after="60"/>
              <w:rPr>
                <w:sz w:val="20"/>
                <w:szCs w:val="20"/>
              </w:rPr>
            </w:pPr>
            <w:r w:rsidRPr="00BC2017">
              <w:rPr>
                <w:sz w:val="20"/>
                <w:szCs w:val="20"/>
              </w:rPr>
              <w:t>What needs to be done?</w:t>
            </w:r>
          </w:p>
          <w:p w14:paraId="176A0662" w14:textId="0652DB82" w:rsidR="001108E1" w:rsidRPr="00BC2017" w:rsidRDefault="001108E1" w:rsidP="00025C9B">
            <w:pPr>
              <w:pStyle w:val="TableHeaderCenter"/>
              <w:spacing w:before="60" w:after="60"/>
              <w:rPr>
                <w:i/>
                <w:iCs/>
                <w:sz w:val="20"/>
                <w:szCs w:val="20"/>
              </w:rPr>
            </w:pPr>
            <w:r w:rsidRPr="00BC2017">
              <w:rPr>
                <w:i/>
                <w:iCs/>
                <w:sz w:val="20"/>
                <w:szCs w:val="20"/>
              </w:rPr>
              <w:t>(List the action steps for developing a policy and preparing it for enactment)</w:t>
            </w:r>
          </w:p>
        </w:tc>
        <w:tc>
          <w:tcPr>
            <w:tcW w:w="769" w:type="pct"/>
            <w:tcBorders>
              <w:top w:val="single" w:sz="4" w:space="0" w:color="FFFFFF" w:themeColor="background1"/>
              <w:bottom w:val="nil"/>
            </w:tcBorders>
          </w:tcPr>
          <w:p w14:paraId="4EEA8D09" w14:textId="74347B03" w:rsidR="001108E1" w:rsidRPr="00BC2017" w:rsidRDefault="001108E1" w:rsidP="00025C9B">
            <w:pPr>
              <w:pStyle w:val="TableHeaderCenter"/>
              <w:spacing w:before="60" w:after="60"/>
              <w:rPr>
                <w:sz w:val="20"/>
                <w:szCs w:val="20"/>
              </w:rPr>
            </w:pPr>
            <w:r w:rsidRPr="00BC2017">
              <w:rPr>
                <w:sz w:val="20"/>
                <w:szCs w:val="20"/>
              </w:rPr>
              <w:t>When does it need to be done?</w:t>
            </w:r>
          </w:p>
          <w:p w14:paraId="2BAFD770" w14:textId="33BBB995" w:rsidR="001108E1" w:rsidRPr="00BC2017" w:rsidRDefault="001108E1" w:rsidP="00025C9B">
            <w:pPr>
              <w:pStyle w:val="TableHeaderCenter"/>
              <w:spacing w:before="60" w:after="60"/>
              <w:rPr>
                <w:i/>
                <w:iCs/>
                <w:sz w:val="20"/>
                <w:szCs w:val="20"/>
              </w:rPr>
            </w:pPr>
            <w:r w:rsidRPr="00BC2017">
              <w:rPr>
                <w:i/>
                <w:iCs/>
                <w:sz w:val="20"/>
                <w:szCs w:val="20"/>
              </w:rPr>
              <w:t>(Specify the deadline or date range)</w:t>
            </w:r>
          </w:p>
        </w:tc>
        <w:tc>
          <w:tcPr>
            <w:tcW w:w="865" w:type="pct"/>
            <w:tcBorders>
              <w:top w:val="single" w:sz="4" w:space="0" w:color="FFFFFF" w:themeColor="background1"/>
              <w:bottom w:val="nil"/>
            </w:tcBorders>
          </w:tcPr>
          <w:p w14:paraId="10042301" w14:textId="77777777" w:rsidR="001108E1" w:rsidRPr="00BC2017" w:rsidRDefault="001108E1" w:rsidP="00025C9B">
            <w:pPr>
              <w:pStyle w:val="TableHeaderCenter"/>
              <w:spacing w:before="60" w:after="60"/>
              <w:rPr>
                <w:sz w:val="20"/>
                <w:szCs w:val="20"/>
              </w:rPr>
            </w:pPr>
            <w:r w:rsidRPr="00BC2017">
              <w:rPr>
                <w:sz w:val="20"/>
                <w:szCs w:val="20"/>
              </w:rPr>
              <w:t>Who is going to make sure it gets done?</w:t>
            </w:r>
          </w:p>
          <w:p w14:paraId="59839F8A" w14:textId="43CB5B2D" w:rsidR="001108E1" w:rsidRPr="00BC2017" w:rsidRDefault="001108E1" w:rsidP="00025C9B">
            <w:pPr>
              <w:pStyle w:val="TableHeaderCenter"/>
              <w:spacing w:before="60" w:after="60"/>
              <w:rPr>
                <w:i/>
                <w:iCs/>
                <w:sz w:val="20"/>
                <w:szCs w:val="20"/>
              </w:rPr>
            </w:pPr>
            <w:r w:rsidRPr="00BC2017">
              <w:rPr>
                <w:i/>
                <w:iCs/>
                <w:sz w:val="20"/>
                <w:szCs w:val="20"/>
              </w:rPr>
              <w:t>(Name person(s) or organizations accountable for completing</w:t>
            </w:r>
            <w:r w:rsidR="0070407B">
              <w:rPr>
                <w:i/>
                <w:iCs/>
                <w:sz w:val="20"/>
                <w:szCs w:val="20"/>
              </w:rPr>
              <w:t xml:space="preserve"> this</w:t>
            </w:r>
            <w:r w:rsidRPr="00BC2017">
              <w:rPr>
                <w:i/>
                <w:iCs/>
                <w:sz w:val="20"/>
                <w:szCs w:val="20"/>
              </w:rPr>
              <w:t xml:space="preserve"> step)</w:t>
            </w:r>
          </w:p>
        </w:tc>
        <w:tc>
          <w:tcPr>
            <w:tcW w:w="817" w:type="pct"/>
            <w:tcBorders>
              <w:top w:val="single" w:sz="4" w:space="0" w:color="FFFFFF" w:themeColor="background1"/>
              <w:bottom w:val="nil"/>
            </w:tcBorders>
          </w:tcPr>
          <w:p w14:paraId="07540C57" w14:textId="77777777" w:rsidR="001108E1" w:rsidRPr="00BC2017" w:rsidRDefault="001108E1" w:rsidP="00025C9B">
            <w:pPr>
              <w:pStyle w:val="TableHeaderCenter"/>
              <w:spacing w:before="60" w:after="60"/>
              <w:rPr>
                <w:sz w:val="20"/>
                <w:szCs w:val="20"/>
              </w:rPr>
            </w:pPr>
            <w:r w:rsidRPr="00BC2017">
              <w:rPr>
                <w:sz w:val="20"/>
                <w:szCs w:val="20"/>
              </w:rPr>
              <w:t>Who can help?</w:t>
            </w:r>
          </w:p>
          <w:p w14:paraId="0B15F2B6" w14:textId="6B75A337" w:rsidR="001108E1" w:rsidRPr="00BC2017" w:rsidRDefault="001108E1" w:rsidP="00025C9B">
            <w:pPr>
              <w:pStyle w:val="TableHeaderCenter"/>
              <w:spacing w:before="60" w:after="60"/>
              <w:rPr>
                <w:i/>
                <w:iCs/>
                <w:sz w:val="20"/>
                <w:szCs w:val="20"/>
              </w:rPr>
            </w:pPr>
            <w:r w:rsidRPr="00BC2017">
              <w:rPr>
                <w:i/>
                <w:iCs/>
                <w:sz w:val="20"/>
                <w:szCs w:val="20"/>
              </w:rPr>
              <w:t>(Name policy partners that will be involved)</w:t>
            </w:r>
          </w:p>
        </w:tc>
        <w:tc>
          <w:tcPr>
            <w:tcW w:w="1250" w:type="pct"/>
            <w:tcBorders>
              <w:top w:val="single" w:sz="4" w:space="0" w:color="FFFFFF" w:themeColor="background1"/>
              <w:bottom w:val="nil"/>
            </w:tcBorders>
          </w:tcPr>
          <w:p w14:paraId="4F3EA499" w14:textId="5155DE88" w:rsidR="001108E1" w:rsidRPr="00BC2017" w:rsidRDefault="0070407B" w:rsidP="00025C9B">
            <w:pPr>
              <w:pStyle w:val="TableHeaderCenter"/>
              <w:spacing w:before="60" w:after="60"/>
              <w:rPr>
                <w:sz w:val="20"/>
                <w:szCs w:val="20"/>
              </w:rPr>
            </w:pPr>
            <w:r>
              <w:rPr>
                <w:sz w:val="20"/>
                <w:szCs w:val="20"/>
              </w:rPr>
              <w:t>How</w:t>
            </w:r>
            <w:r w:rsidR="001108E1" w:rsidRPr="00BC2017">
              <w:rPr>
                <w:sz w:val="20"/>
                <w:szCs w:val="20"/>
              </w:rPr>
              <w:t xml:space="preserve"> will we engage them and others in the community?</w:t>
            </w:r>
          </w:p>
          <w:p w14:paraId="74633EFC" w14:textId="1B0354F7" w:rsidR="001108E1" w:rsidRPr="00BC2017" w:rsidRDefault="001108E1" w:rsidP="00025C9B">
            <w:pPr>
              <w:pStyle w:val="TableHeaderCenter"/>
              <w:spacing w:before="60" w:after="60"/>
              <w:rPr>
                <w:i/>
                <w:iCs/>
                <w:sz w:val="20"/>
                <w:szCs w:val="20"/>
              </w:rPr>
            </w:pPr>
            <w:r w:rsidRPr="00BC2017">
              <w:rPr>
                <w:i/>
                <w:iCs/>
                <w:sz w:val="20"/>
                <w:szCs w:val="20"/>
              </w:rPr>
              <w:t>(List the timing, frequency, and types of actions to foster policy partner involvement)</w:t>
            </w:r>
          </w:p>
        </w:tc>
      </w:tr>
      <w:tr w:rsidR="00354C6D" w14:paraId="4CB6F90F" w14:textId="0F6F47BE" w:rsidTr="00CE681D">
        <w:tc>
          <w:tcPr>
            <w:tcW w:w="1298" w:type="pct"/>
            <w:tcBorders>
              <w:top w:val="nil"/>
              <w:left w:val="single" w:sz="4" w:space="0" w:color="046B5C" w:themeColor="text2"/>
              <w:bottom w:val="single" w:sz="4" w:space="0" w:color="046B5C" w:themeColor="text2"/>
              <w:right w:val="single" w:sz="4" w:space="0" w:color="046B5C" w:themeColor="text2"/>
            </w:tcBorders>
          </w:tcPr>
          <w:p w14:paraId="3A7DEFE8" w14:textId="77777777" w:rsidR="007B0288" w:rsidRDefault="007B0288" w:rsidP="00CE681D">
            <w:pPr>
              <w:pStyle w:val="TableTextLeft"/>
              <w:spacing w:before="60" w:after="60"/>
            </w:pPr>
          </w:p>
        </w:tc>
        <w:tc>
          <w:tcPr>
            <w:tcW w:w="769" w:type="pct"/>
            <w:tcBorders>
              <w:top w:val="nil"/>
              <w:left w:val="single" w:sz="4" w:space="0" w:color="046B5C" w:themeColor="text2"/>
              <w:bottom w:val="single" w:sz="4" w:space="0" w:color="046B5C" w:themeColor="text2"/>
              <w:right w:val="single" w:sz="4" w:space="0" w:color="046B5C" w:themeColor="text2"/>
            </w:tcBorders>
          </w:tcPr>
          <w:p w14:paraId="0C6973F9" w14:textId="77777777" w:rsidR="007B0288" w:rsidRDefault="007B0288" w:rsidP="00CE681D">
            <w:pPr>
              <w:pStyle w:val="TableTextLeft"/>
              <w:spacing w:before="60" w:after="60"/>
            </w:pPr>
          </w:p>
        </w:tc>
        <w:tc>
          <w:tcPr>
            <w:tcW w:w="865" w:type="pct"/>
            <w:tcBorders>
              <w:top w:val="nil"/>
              <w:left w:val="single" w:sz="4" w:space="0" w:color="046B5C" w:themeColor="text2"/>
              <w:bottom w:val="single" w:sz="4" w:space="0" w:color="046B5C" w:themeColor="text2"/>
              <w:right w:val="single" w:sz="4" w:space="0" w:color="046B5C" w:themeColor="text2"/>
            </w:tcBorders>
          </w:tcPr>
          <w:p w14:paraId="4492BF05" w14:textId="77777777" w:rsidR="007B0288" w:rsidRDefault="007B0288" w:rsidP="00CE681D">
            <w:pPr>
              <w:pStyle w:val="TableTextLeft"/>
              <w:spacing w:before="60" w:after="60"/>
            </w:pPr>
          </w:p>
        </w:tc>
        <w:tc>
          <w:tcPr>
            <w:tcW w:w="817" w:type="pct"/>
            <w:tcBorders>
              <w:top w:val="nil"/>
              <w:left w:val="single" w:sz="4" w:space="0" w:color="046B5C" w:themeColor="text2"/>
              <w:bottom w:val="single" w:sz="4" w:space="0" w:color="046B5C" w:themeColor="text2"/>
              <w:right w:val="single" w:sz="4" w:space="0" w:color="046B5C" w:themeColor="text2"/>
            </w:tcBorders>
          </w:tcPr>
          <w:p w14:paraId="474970D0" w14:textId="77777777" w:rsidR="007B0288" w:rsidRDefault="007B0288" w:rsidP="00CE681D">
            <w:pPr>
              <w:pStyle w:val="TableTextLeft"/>
              <w:spacing w:before="60" w:after="60"/>
            </w:pPr>
          </w:p>
        </w:tc>
        <w:tc>
          <w:tcPr>
            <w:tcW w:w="1250" w:type="pct"/>
            <w:tcBorders>
              <w:top w:val="nil"/>
              <w:left w:val="single" w:sz="4" w:space="0" w:color="046B5C" w:themeColor="text2"/>
              <w:bottom w:val="single" w:sz="4" w:space="0" w:color="046B5C" w:themeColor="text2"/>
              <w:right w:val="single" w:sz="4" w:space="0" w:color="046B5C" w:themeColor="text2"/>
            </w:tcBorders>
          </w:tcPr>
          <w:p w14:paraId="3B1FF2B4" w14:textId="77777777" w:rsidR="007B0288" w:rsidRDefault="007B0288" w:rsidP="00CE681D">
            <w:pPr>
              <w:pStyle w:val="TableTextLeft"/>
              <w:spacing w:before="60" w:after="60"/>
            </w:pPr>
          </w:p>
        </w:tc>
      </w:tr>
      <w:tr w:rsidR="00354C6D" w14:paraId="517D1BE3" w14:textId="22950420" w:rsidTr="00CE681D">
        <w:tc>
          <w:tcPr>
            <w:tcW w:w="129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65E2D3C" w14:textId="77777777" w:rsidR="007B0288" w:rsidRDefault="007B0288" w:rsidP="00CE681D">
            <w:pPr>
              <w:pStyle w:val="TableTextLeft"/>
              <w:spacing w:before="60" w:after="60"/>
            </w:pPr>
          </w:p>
        </w:tc>
        <w:tc>
          <w:tcPr>
            <w:tcW w:w="76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5FA52E1" w14:textId="77777777" w:rsidR="007B0288" w:rsidRDefault="007B0288" w:rsidP="00CE681D">
            <w:pPr>
              <w:pStyle w:val="TableTextLeft"/>
              <w:spacing w:before="60" w:after="60"/>
            </w:pPr>
          </w:p>
        </w:tc>
        <w:tc>
          <w:tcPr>
            <w:tcW w:w="86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F4A53C9" w14:textId="77777777" w:rsidR="007B0288" w:rsidRDefault="007B0288" w:rsidP="00CE681D">
            <w:pPr>
              <w:pStyle w:val="TableTextLeft"/>
              <w:spacing w:before="60" w:after="60"/>
            </w:pPr>
          </w:p>
        </w:tc>
        <w:tc>
          <w:tcPr>
            <w:tcW w:w="817"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E358FA5" w14:textId="77777777" w:rsidR="007B0288" w:rsidRDefault="007B0288" w:rsidP="00CE681D">
            <w:pPr>
              <w:pStyle w:val="TableTextLeft"/>
              <w:spacing w:before="60" w:after="60"/>
            </w:pPr>
          </w:p>
        </w:tc>
        <w:tc>
          <w:tcPr>
            <w:tcW w:w="12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9CC0695" w14:textId="77777777" w:rsidR="007B0288" w:rsidRDefault="007B0288" w:rsidP="00CE681D">
            <w:pPr>
              <w:pStyle w:val="TableTextLeft"/>
              <w:spacing w:before="60" w:after="60"/>
            </w:pPr>
          </w:p>
        </w:tc>
      </w:tr>
      <w:tr w:rsidR="00354C6D" w14:paraId="5E7A70CE" w14:textId="0D04BFD5" w:rsidTr="00CE681D">
        <w:tc>
          <w:tcPr>
            <w:tcW w:w="129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B348670" w14:textId="77777777" w:rsidR="007B0288" w:rsidRDefault="007B0288" w:rsidP="00CE681D">
            <w:pPr>
              <w:pStyle w:val="TableTextLeft"/>
              <w:spacing w:before="60" w:after="60"/>
            </w:pPr>
          </w:p>
        </w:tc>
        <w:tc>
          <w:tcPr>
            <w:tcW w:w="76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91631BB" w14:textId="77777777" w:rsidR="007B0288" w:rsidRDefault="007B0288" w:rsidP="00CE681D">
            <w:pPr>
              <w:pStyle w:val="TableTextLeft"/>
              <w:spacing w:before="60" w:after="60"/>
            </w:pPr>
          </w:p>
        </w:tc>
        <w:tc>
          <w:tcPr>
            <w:tcW w:w="86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37EB1DD" w14:textId="77777777" w:rsidR="007B0288" w:rsidRDefault="007B0288" w:rsidP="00CE681D">
            <w:pPr>
              <w:pStyle w:val="TableTextLeft"/>
              <w:spacing w:before="60" w:after="60"/>
            </w:pPr>
          </w:p>
        </w:tc>
        <w:tc>
          <w:tcPr>
            <w:tcW w:w="817"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98B9565" w14:textId="77777777" w:rsidR="007B0288" w:rsidRDefault="007B0288" w:rsidP="00CE681D">
            <w:pPr>
              <w:pStyle w:val="TableTextLeft"/>
              <w:spacing w:before="60" w:after="60"/>
            </w:pPr>
          </w:p>
        </w:tc>
        <w:tc>
          <w:tcPr>
            <w:tcW w:w="12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A3FF8DE" w14:textId="77777777" w:rsidR="007B0288" w:rsidRDefault="007B0288" w:rsidP="00CE681D">
            <w:pPr>
              <w:pStyle w:val="TableTextLeft"/>
              <w:spacing w:before="60" w:after="60"/>
            </w:pPr>
          </w:p>
        </w:tc>
      </w:tr>
      <w:tr w:rsidR="00354C6D" w14:paraId="6C290782" w14:textId="4A9BC48C" w:rsidTr="00CE681D">
        <w:tc>
          <w:tcPr>
            <w:tcW w:w="129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6D9B65A" w14:textId="77777777" w:rsidR="007B0288" w:rsidRDefault="007B0288" w:rsidP="00CE681D">
            <w:pPr>
              <w:pStyle w:val="TableTextLeft"/>
              <w:spacing w:before="60" w:after="60"/>
            </w:pPr>
          </w:p>
        </w:tc>
        <w:tc>
          <w:tcPr>
            <w:tcW w:w="76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93580D3" w14:textId="77777777" w:rsidR="007B0288" w:rsidRDefault="007B0288" w:rsidP="00CE681D">
            <w:pPr>
              <w:pStyle w:val="TableTextLeft"/>
              <w:spacing w:before="60" w:after="60"/>
            </w:pPr>
          </w:p>
        </w:tc>
        <w:tc>
          <w:tcPr>
            <w:tcW w:w="86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49BE83C" w14:textId="77777777" w:rsidR="007B0288" w:rsidRDefault="007B0288" w:rsidP="00CE681D">
            <w:pPr>
              <w:pStyle w:val="TableTextLeft"/>
              <w:spacing w:before="60" w:after="60"/>
            </w:pPr>
          </w:p>
        </w:tc>
        <w:tc>
          <w:tcPr>
            <w:tcW w:w="817"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583EEE4" w14:textId="77777777" w:rsidR="007B0288" w:rsidRDefault="007B0288" w:rsidP="00CE681D">
            <w:pPr>
              <w:pStyle w:val="TableTextLeft"/>
              <w:spacing w:before="60" w:after="60"/>
            </w:pPr>
          </w:p>
        </w:tc>
        <w:tc>
          <w:tcPr>
            <w:tcW w:w="12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4CFFB36" w14:textId="77777777" w:rsidR="007B0288" w:rsidRDefault="007B0288" w:rsidP="00CE681D">
            <w:pPr>
              <w:pStyle w:val="TableTextLeft"/>
              <w:spacing w:before="60" w:after="60"/>
            </w:pPr>
          </w:p>
        </w:tc>
      </w:tr>
      <w:tr w:rsidR="00354C6D" w14:paraId="737C68E7" w14:textId="42E9DA99" w:rsidTr="00CE681D">
        <w:tc>
          <w:tcPr>
            <w:tcW w:w="129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135B2D4" w14:textId="77777777" w:rsidR="007B0288" w:rsidRDefault="007B0288" w:rsidP="00CE681D">
            <w:pPr>
              <w:pStyle w:val="TableTextLeft"/>
              <w:spacing w:before="60" w:after="60"/>
            </w:pPr>
          </w:p>
        </w:tc>
        <w:tc>
          <w:tcPr>
            <w:tcW w:w="76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41A34EC" w14:textId="77777777" w:rsidR="007B0288" w:rsidRDefault="007B0288" w:rsidP="00CE681D">
            <w:pPr>
              <w:pStyle w:val="TableTextLeft"/>
              <w:spacing w:before="60" w:after="60"/>
            </w:pPr>
          </w:p>
        </w:tc>
        <w:tc>
          <w:tcPr>
            <w:tcW w:w="86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C6D2DA2" w14:textId="77777777" w:rsidR="007B0288" w:rsidRDefault="007B0288" w:rsidP="00CE681D">
            <w:pPr>
              <w:pStyle w:val="TableTextLeft"/>
              <w:spacing w:before="60" w:after="60"/>
            </w:pPr>
          </w:p>
        </w:tc>
        <w:tc>
          <w:tcPr>
            <w:tcW w:w="817"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337F191" w14:textId="77777777" w:rsidR="007B0288" w:rsidRDefault="007B0288" w:rsidP="00CE681D">
            <w:pPr>
              <w:pStyle w:val="TableTextLeft"/>
              <w:spacing w:before="60" w:after="60"/>
            </w:pPr>
          </w:p>
        </w:tc>
        <w:tc>
          <w:tcPr>
            <w:tcW w:w="12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073FF6B" w14:textId="77777777" w:rsidR="007B0288" w:rsidRDefault="007B0288" w:rsidP="00CE681D">
            <w:pPr>
              <w:pStyle w:val="TableTextLeft"/>
              <w:spacing w:before="60" w:after="60"/>
            </w:pPr>
          </w:p>
        </w:tc>
      </w:tr>
      <w:tr w:rsidR="00545AD0" w14:paraId="044728A4" w14:textId="77777777" w:rsidTr="00CE681D">
        <w:tc>
          <w:tcPr>
            <w:tcW w:w="129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41FF4B0" w14:textId="77777777" w:rsidR="00545AD0" w:rsidRDefault="00545AD0" w:rsidP="00CE681D">
            <w:pPr>
              <w:pStyle w:val="TableTextLeft"/>
              <w:spacing w:before="60" w:after="60"/>
            </w:pPr>
          </w:p>
        </w:tc>
        <w:tc>
          <w:tcPr>
            <w:tcW w:w="76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8FAC20D" w14:textId="77777777" w:rsidR="00545AD0" w:rsidRDefault="00545AD0" w:rsidP="00CE681D">
            <w:pPr>
              <w:pStyle w:val="TableTextLeft"/>
              <w:spacing w:before="60" w:after="60"/>
            </w:pPr>
          </w:p>
        </w:tc>
        <w:tc>
          <w:tcPr>
            <w:tcW w:w="86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6F35CD1" w14:textId="77777777" w:rsidR="00545AD0" w:rsidRDefault="00545AD0" w:rsidP="00CE681D">
            <w:pPr>
              <w:pStyle w:val="TableTextLeft"/>
              <w:spacing w:before="60" w:after="60"/>
            </w:pPr>
          </w:p>
        </w:tc>
        <w:tc>
          <w:tcPr>
            <w:tcW w:w="817"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13C8D94" w14:textId="77777777" w:rsidR="00545AD0" w:rsidRDefault="00545AD0" w:rsidP="00CE681D">
            <w:pPr>
              <w:pStyle w:val="TableTextLeft"/>
              <w:spacing w:before="60" w:after="60"/>
            </w:pPr>
          </w:p>
        </w:tc>
        <w:tc>
          <w:tcPr>
            <w:tcW w:w="12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B101D78" w14:textId="77777777" w:rsidR="00545AD0" w:rsidRDefault="00545AD0" w:rsidP="00CE681D">
            <w:pPr>
              <w:pStyle w:val="TableTextLeft"/>
              <w:spacing w:before="60" w:after="60"/>
            </w:pPr>
          </w:p>
        </w:tc>
      </w:tr>
      <w:tr w:rsidR="00545AD0" w14:paraId="435FCFB4" w14:textId="77777777" w:rsidTr="00CE681D">
        <w:tc>
          <w:tcPr>
            <w:tcW w:w="129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E0D13D1" w14:textId="77777777" w:rsidR="00545AD0" w:rsidRDefault="00545AD0" w:rsidP="00CE681D">
            <w:pPr>
              <w:pStyle w:val="TableTextLeft"/>
              <w:spacing w:before="60" w:after="60"/>
            </w:pPr>
          </w:p>
        </w:tc>
        <w:tc>
          <w:tcPr>
            <w:tcW w:w="76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6BE33A9" w14:textId="77777777" w:rsidR="00545AD0" w:rsidRDefault="00545AD0" w:rsidP="00CE681D">
            <w:pPr>
              <w:pStyle w:val="TableTextLeft"/>
              <w:spacing w:before="60" w:after="60"/>
            </w:pPr>
          </w:p>
        </w:tc>
        <w:tc>
          <w:tcPr>
            <w:tcW w:w="86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9D0A21A" w14:textId="77777777" w:rsidR="00545AD0" w:rsidRDefault="00545AD0" w:rsidP="00CE681D">
            <w:pPr>
              <w:pStyle w:val="TableTextLeft"/>
              <w:spacing w:before="60" w:after="60"/>
            </w:pPr>
          </w:p>
        </w:tc>
        <w:tc>
          <w:tcPr>
            <w:tcW w:w="817"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3E792C5" w14:textId="77777777" w:rsidR="00545AD0" w:rsidRDefault="00545AD0" w:rsidP="00CE681D">
            <w:pPr>
              <w:pStyle w:val="TableTextLeft"/>
              <w:spacing w:before="60" w:after="60"/>
            </w:pPr>
          </w:p>
        </w:tc>
        <w:tc>
          <w:tcPr>
            <w:tcW w:w="12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5F64272" w14:textId="77777777" w:rsidR="00545AD0" w:rsidRDefault="00545AD0" w:rsidP="00CE681D">
            <w:pPr>
              <w:pStyle w:val="TableTextLeft"/>
              <w:spacing w:before="60" w:after="60"/>
            </w:pPr>
          </w:p>
        </w:tc>
      </w:tr>
      <w:tr w:rsidR="00545AD0" w14:paraId="1FA2AF7F" w14:textId="77777777" w:rsidTr="00CE681D">
        <w:tc>
          <w:tcPr>
            <w:tcW w:w="129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69D27D0" w14:textId="77777777" w:rsidR="00545AD0" w:rsidRDefault="00545AD0" w:rsidP="00CE681D">
            <w:pPr>
              <w:pStyle w:val="TableTextLeft"/>
              <w:spacing w:before="60" w:after="60"/>
            </w:pPr>
          </w:p>
        </w:tc>
        <w:tc>
          <w:tcPr>
            <w:tcW w:w="76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60D09F7" w14:textId="77777777" w:rsidR="00545AD0" w:rsidRDefault="00545AD0" w:rsidP="00CE681D">
            <w:pPr>
              <w:pStyle w:val="TableTextLeft"/>
              <w:spacing w:before="60" w:after="60"/>
            </w:pPr>
          </w:p>
        </w:tc>
        <w:tc>
          <w:tcPr>
            <w:tcW w:w="86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D44136F" w14:textId="77777777" w:rsidR="00545AD0" w:rsidRDefault="00545AD0" w:rsidP="00CE681D">
            <w:pPr>
              <w:pStyle w:val="TableTextLeft"/>
              <w:spacing w:before="60" w:after="60"/>
            </w:pPr>
          </w:p>
        </w:tc>
        <w:tc>
          <w:tcPr>
            <w:tcW w:w="817"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7AA66D6" w14:textId="77777777" w:rsidR="00545AD0" w:rsidRDefault="00545AD0" w:rsidP="00CE681D">
            <w:pPr>
              <w:pStyle w:val="TableTextLeft"/>
              <w:spacing w:before="60" w:after="60"/>
            </w:pPr>
          </w:p>
        </w:tc>
        <w:tc>
          <w:tcPr>
            <w:tcW w:w="12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F37ED97" w14:textId="77777777" w:rsidR="00545AD0" w:rsidRDefault="00545AD0" w:rsidP="00CE681D">
            <w:pPr>
              <w:pStyle w:val="TableTextLeft"/>
              <w:spacing w:before="60" w:after="60"/>
            </w:pPr>
          </w:p>
        </w:tc>
      </w:tr>
    </w:tbl>
    <w:p w14:paraId="14382A11" w14:textId="77777777" w:rsidR="00086042" w:rsidRDefault="00086042" w:rsidP="00FF290C">
      <w:pPr>
        <w:pStyle w:val="H1"/>
      </w:pPr>
      <w:r>
        <w:br w:type="page"/>
      </w:r>
    </w:p>
    <w:p w14:paraId="3EAB7665" w14:textId="2F6E82C3" w:rsidR="00DE2E9D" w:rsidRPr="00802476" w:rsidRDefault="0036498E" w:rsidP="00FF290C">
      <w:pPr>
        <w:pStyle w:val="H1"/>
      </w:pPr>
      <w:bookmarkStart w:id="13" w:name="_Toc123648888"/>
      <w:r>
        <w:lastRenderedPageBreak/>
        <w:t>VII</w:t>
      </w:r>
      <w:r w:rsidR="00802476">
        <w:t>.</w:t>
      </w:r>
      <w:r w:rsidR="00802476">
        <w:tab/>
      </w:r>
      <w:r w:rsidR="000F15AD">
        <w:tab/>
      </w:r>
      <w:r w:rsidR="00DE2E9D" w:rsidRPr="00802476">
        <w:t>Policy enactment</w:t>
      </w:r>
      <w:bookmarkEnd w:id="13"/>
    </w:p>
    <w:p w14:paraId="3AA2E3AE" w14:textId="12E30551" w:rsidR="00545AD0" w:rsidRDefault="00545AD0" w:rsidP="00545AD0">
      <w:pPr>
        <w:pStyle w:val="ParagraphContinued"/>
      </w:pPr>
      <w:r>
        <w:t xml:space="preserve">Use </w:t>
      </w:r>
      <w:r w:rsidR="00DD02DD">
        <w:t>T</w:t>
      </w:r>
      <w:r>
        <w:t>able</w:t>
      </w:r>
      <w:r w:rsidR="00DD02DD">
        <w:t xml:space="preserve"> </w:t>
      </w:r>
      <w:r w:rsidR="00414E76">
        <w:t>8</w:t>
      </w:r>
      <w:r>
        <w:t xml:space="preserve"> </w:t>
      </w:r>
      <w:r w:rsidR="00CC4C04">
        <w:rPr>
          <w:bCs/>
        </w:rPr>
        <w:t xml:space="preserve">for each policy solution you are pursuing </w:t>
      </w:r>
      <w:r>
        <w:t xml:space="preserve">to define </w:t>
      </w:r>
      <w:r w:rsidR="003473A0">
        <w:t xml:space="preserve">the pathway </w:t>
      </w:r>
      <w:r w:rsidR="00CC4C04">
        <w:t>to get</w:t>
      </w:r>
      <w:r w:rsidR="00086925">
        <w:t>ting</w:t>
      </w:r>
      <w:r w:rsidR="003473A0">
        <w:t xml:space="preserve"> your proposed policy approved or passed.</w:t>
      </w:r>
      <w:r w:rsidR="0038460E" w:rsidRPr="0038460E">
        <w:t xml:space="preserve"> </w:t>
      </w:r>
      <w:r w:rsidR="00156316">
        <w:t xml:space="preserve">Note that </w:t>
      </w:r>
      <w:r w:rsidR="00C611C7">
        <w:t xml:space="preserve">“Big P” </w:t>
      </w:r>
      <w:r w:rsidR="00156316">
        <w:t>p</w:t>
      </w:r>
      <w:r w:rsidR="0038460E">
        <w:t xml:space="preserve">ublic </w:t>
      </w:r>
      <w:r w:rsidR="00156316">
        <w:t>and</w:t>
      </w:r>
      <w:r w:rsidR="0038460E">
        <w:t xml:space="preserve"> governmental policies may have very specific procedures that need to be followed, including </w:t>
      </w:r>
      <w:r w:rsidR="00811505">
        <w:t>steps like public comment periods</w:t>
      </w:r>
      <w:r w:rsidR="0038460E">
        <w:t>.</w:t>
      </w:r>
    </w:p>
    <w:p w14:paraId="6E74A48A" w14:textId="4C8FFE99" w:rsidR="00CB01E7" w:rsidRPr="00CB01E7" w:rsidRDefault="00CB01E7" w:rsidP="00CB01E7">
      <w:pPr>
        <w:pStyle w:val="TableTitle"/>
      </w:pPr>
      <w:r>
        <w:t xml:space="preserve">Table </w:t>
      </w:r>
      <w:r w:rsidR="00414E76">
        <w:t>8</w:t>
      </w:r>
      <w:r>
        <w:t>. Policy enactment timeline</w:t>
      </w:r>
    </w:p>
    <w:tbl>
      <w:tblPr>
        <w:tblStyle w:val="BaseTable"/>
        <w:tblW w:w="5000" w:type="pct"/>
        <w:tblLook w:val="04A0" w:firstRow="1" w:lastRow="0" w:firstColumn="1" w:lastColumn="0" w:noHBand="0" w:noVBand="1"/>
      </w:tblPr>
      <w:tblGrid>
        <w:gridCol w:w="2592"/>
        <w:gridCol w:w="2592"/>
        <w:gridCol w:w="2592"/>
        <w:gridCol w:w="2592"/>
        <w:gridCol w:w="2592"/>
      </w:tblGrid>
      <w:tr w:rsidR="000034C8" w:rsidRPr="00BC2017" w14:paraId="19998924" w14:textId="77777777" w:rsidTr="00CE681D">
        <w:trPr>
          <w:cnfStyle w:val="100000000000" w:firstRow="1" w:lastRow="0" w:firstColumn="0" w:lastColumn="0" w:oddVBand="0" w:evenVBand="0" w:oddHBand="0" w:evenHBand="0" w:firstRowFirstColumn="0" w:firstRowLastColumn="0" w:lastRowFirstColumn="0" w:lastRowLastColumn="0"/>
        </w:trPr>
        <w:tc>
          <w:tcPr>
            <w:tcW w:w="1000" w:type="pct"/>
            <w:tcBorders>
              <w:bottom w:val="nil"/>
            </w:tcBorders>
          </w:tcPr>
          <w:p w14:paraId="45568E46" w14:textId="1A19C0C8" w:rsidR="000034C8" w:rsidRPr="00BC2017" w:rsidRDefault="000034C8" w:rsidP="005D6751">
            <w:pPr>
              <w:pStyle w:val="TableHeaderCenter"/>
              <w:spacing w:before="60" w:after="60"/>
              <w:rPr>
                <w:sz w:val="20"/>
                <w:szCs w:val="20"/>
              </w:rPr>
            </w:pPr>
            <w:r w:rsidRPr="00BC2017">
              <w:rPr>
                <w:sz w:val="20"/>
                <w:szCs w:val="20"/>
              </w:rPr>
              <w:t>Step</w:t>
            </w:r>
          </w:p>
        </w:tc>
        <w:tc>
          <w:tcPr>
            <w:tcW w:w="1000" w:type="pct"/>
            <w:tcBorders>
              <w:bottom w:val="nil"/>
            </w:tcBorders>
          </w:tcPr>
          <w:p w14:paraId="6465ECA5" w14:textId="0AC78806" w:rsidR="000034C8" w:rsidRPr="00BC2017" w:rsidRDefault="000034C8" w:rsidP="005D6751">
            <w:pPr>
              <w:pStyle w:val="TableHeaderCenter"/>
              <w:spacing w:before="60" w:after="60"/>
              <w:rPr>
                <w:sz w:val="20"/>
                <w:szCs w:val="20"/>
              </w:rPr>
            </w:pPr>
            <w:r w:rsidRPr="00BC2017">
              <w:rPr>
                <w:sz w:val="20"/>
                <w:szCs w:val="20"/>
              </w:rPr>
              <w:t>When will this occur?</w:t>
            </w:r>
          </w:p>
        </w:tc>
        <w:tc>
          <w:tcPr>
            <w:tcW w:w="1000" w:type="pct"/>
            <w:tcBorders>
              <w:bottom w:val="nil"/>
            </w:tcBorders>
          </w:tcPr>
          <w:p w14:paraId="249CDCB6" w14:textId="4B09B3E1" w:rsidR="000034C8" w:rsidRPr="00BC2017" w:rsidRDefault="000034C8" w:rsidP="005D6751">
            <w:pPr>
              <w:pStyle w:val="TableHeaderCenter"/>
              <w:spacing w:before="60" w:after="60"/>
              <w:rPr>
                <w:sz w:val="20"/>
                <w:szCs w:val="20"/>
              </w:rPr>
            </w:pPr>
            <w:r w:rsidRPr="00BC2017">
              <w:rPr>
                <w:sz w:val="20"/>
                <w:szCs w:val="20"/>
              </w:rPr>
              <w:t>Which organization or individuals need to make the decision(s)?</w:t>
            </w:r>
          </w:p>
        </w:tc>
        <w:tc>
          <w:tcPr>
            <w:tcW w:w="1000" w:type="pct"/>
            <w:tcBorders>
              <w:bottom w:val="nil"/>
            </w:tcBorders>
          </w:tcPr>
          <w:p w14:paraId="7C9FAD47" w14:textId="3FCBC705" w:rsidR="000034C8" w:rsidRPr="00BC2017" w:rsidRDefault="000034C8" w:rsidP="005D6751">
            <w:pPr>
              <w:pStyle w:val="TableHeaderCenter"/>
              <w:spacing w:before="60" w:after="60"/>
              <w:rPr>
                <w:sz w:val="20"/>
                <w:szCs w:val="20"/>
              </w:rPr>
            </w:pPr>
            <w:r w:rsidRPr="00BC2017">
              <w:rPr>
                <w:sz w:val="20"/>
                <w:szCs w:val="20"/>
              </w:rPr>
              <w:t>Which organizations or individuals should be consulted?</w:t>
            </w:r>
          </w:p>
        </w:tc>
        <w:tc>
          <w:tcPr>
            <w:tcW w:w="1000" w:type="pct"/>
            <w:tcBorders>
              <w:bottom w:val="nil"/>
            </w:tcBorders>
          </w:tcPr>
          <w:p w14:paraId="1CE85F37" w14:textId="1F0C1B6D" w:rsidR="000034C8" w:rsidRPr="00BC2017" w:rsidRDefault="000034C8" w:rsidP="005D6751">
            <w:pPr>
              <w:pStyle w:val="TableHeaderCenter"/>
              <w:spacing w:before="60" w:after="60"/>
              <w:rPr>
                <w:sz w:val="20"/>
                <w:szCs w:val="20"/>
              </w:rPr>
            </w:pPr>
            <w:r w:rsidRPr="00BC2017">
              <w:rPr>
                <w:sz w:val="20"/>
                <w:szCs w:val="20"/>
              </w:rPr>
              <w:t>Are there any other considerations?</w:t>
            </w:r>
          </w:p>
        </w:tc>
      </w:tr>
      <w:tr w:rsidR="000034C8" w:rsidRPr="00BC2017" w14:paraId="54FBD609" w14:textId="77777777" w:rsidTr="00CE681D">
        <w:tc>
          <w:tcPr>
            <w:tcW w:w="1000" w:type="pct"/>
            <w:tcBorders>
              <w:top w:val="nil"/>
              <w:left w:val="single" w:sz="4" w:space="0" w:color="046B5C" w:themeColor="text2"/>
              <w:bottom w:val="single" w:sz="4" w:space="0" w:color="046B5C" w:themeColor="text2"/>
              <w:right w:val="single" w:sz="4" w:space="0" w:color="046B5C" w:themeColor="text2"/>
            </w:tcBorders>
          </w:tcPr>
          <w:p w14:paraId="0907697C" w14:textId="77777777" w:rsidR="000034C8" w:rsidRPr="00BC2017" w:rsidRDefault="000034C8" w:rsidP="00CE681D">
            <w:pPr>
              <w:pStyle w:val="TableTextLeft"/>
              <w:spacing w:before="60" w:after="60"/>
            </w:pPr>
          </w:p>
        </w:tc>
        <w:tc>
          <w:tcPr>
            <w:tcW w:w="1000" w:type="pct"/>
            <w:tcBorders>
              <w:top w:val="nil"/>
              <w:left w:val="single" w:sz="4" w:space="0" w:color="046B5C" w:themeColor="text2"/>
              <w:bottom w:val="single" w:sz="4" w:space="0" w:color="046B5C" w:themeColor="text2"/>
              <w:right w:val="single" w:sz="4" w:space="0" w:color="046B5C" w:themeColor="text2"/>
            </w:tcBorders>
          </w:tcPr>
          <w:p w14:paraId="4DD5991B" w14:textId="77777777" w:rsidR="000034C8" w:rsidRPr="00BC2017" w:rsidRDefault="000034C8" w:rsidP="00CE681D">
            <w:pPr>
              <w:pStyle w:val="TableTextLeft"/>
              <w:spacing w:before="60" w:after="60"/>
            </w:pPr>
          </w:p>
        </w:tc>
        <w:tc>
          <w:tcPr>
            <w:tcW w:w="1000" w:type="pct"/>
            <w:tcBorders>
              <w:top w:val="nil"/>
              <w:left w:val="single" w:sz="4" w:space="0" w:color="046B5C" w:themeColor="text2"/>
              <w:bottom w:val="single" w:sz="4" w:space="0" w:color="046B5C" w:themeColor="text2"/>
              <w:right w:val="single" w:sz="4" w:space="0" w:color="046B5C" w:themeColor="text2"/>
            </w:tcBorders>
          </w:tcPr>
          <w:p w14:paraId="7C6681D3" w14:textId="2CD3A109" w:rsidR="000034C8" w:rsidRPr="00BC2017" w:rsidRDefault="000034C8" w:rsidP="00CE681D">
            <w:pPr>
              <w:pStyle w:val="TableTextLeft"/>
              <w:spacing w:before="60" w:after="60"/>
            </w:pPr>
          </w:p>
        </w:tc>
        <w:tc>
          <w:tcPr>
            <w:tcW w:w="1000" w:type="pct"/>
            <w:tcBorders>
              <w:top w:val="nil"/>
              <w:left w:val="single" w:sz="4" w:space="0" w:color="046B5C" w:themeColor="text2"/>
              <w:bottom w:val="single" w:sz="4" w:space="0" w:color="046B5C" w:themeColor="text2"/>
              <w:right w:val="single" w:sz="4" w:space="0" w:color="046B5C" w:themeColor="text2"/>
            </w:tcBorders>
          </w:tcPr>
          <w:p w14:paraId="1C26B13D" w14:textId="77777777" w:rsidR="000034C8" w:rsidRPr="00BC2017" w:rsidRDefault="000034C8" w:rsidP="00CE681D">
            <w:pPr>
              <w:pStyle w:val="TableTextLeft"/>
              <w:spacing w:before="60" w:after="60"/>
            </w:pPr>
          </w:p>
        </w:tc>
        <w:tc>
          <w:tcPr>
            <w:tcW w:w="1000" w:type="pct"/>
            <w:tcBorders>
              <w:top w:val="nil"/>
              <w:left w:val="single" w:sz="4" w:space="0" w:color="046B5C" w:themeColor="text2"/>
              <w:bottom w:val="single" w:sz="4" w:space="0" w:color="046B5C" w:themeColor="text2"/>
              <w:right w:val="single" w:sz="4" w:space="0" w:color="046B5C" w:themeColor="text2"/>
            </w:tcBorders>
          </w:tcPr>
          <w:p w14:paraId="32A09188" w14:textId="77777777" w:rsidR="000034C8" w:rsidRPr="00BC2017" w:rsidRDefault="000034C8" w:rsidP="00CE681D">
            <w:pPr>
              <w:pStyle w:val="TableTextLeft"/>
              <w:spacing w:before="60" w:after="60"/>
            </w:pPr>
          </w:p>
        </w:tc>
      </w:tr>
      <w:tr w:rsidR="000034C8" w:rsidRPr="00BC2017" w14:paraId="29E0B911" w14:textId="77777777" w:rsidTr="00CE681D">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C4F09FC" w14:textId="77777777"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4421346" w14:textId="77777777"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F3EE5E8" w14:textId="4F7F5DE6"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2F6E0B3" w14:textId="77777777"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121D478" w14:textId="77777777" w:rsidR="000034C8" w:rsidRPr="00BC2017" w:rsidRDefault="000034C8" w:rsidP="00CE681D">
            <w:pPr>
              <w:pStyle w:val="TableTextLeft"/>
              <w:spacing w:before="60" w:after="60"/>
            </w:pPr>
          </w:p>
        </w:tc>
      </w:tr>
      <w:tr w:rsidR="000034C8" w:rsidRPr="00BC2017" w14:paraId="0E13DD30" w14:textId="77777777" w:rsidTr="00CE681D">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D2880DE" w14:textId="77777777"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45A921A" w14:textId="77777777"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5E48743" w14:textId="3403E450"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257C8E8" w14:textId="77777777"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6560BE9" w14:textId="77777777" w:rsidR="000034C8" w:rsidRPr="00BC2017" w:rsidRDefault="000034C8" w:rsidP="00CE681D">
            <w:pPr>
              <w:pStyle w:val="TableTextLeft"/>
              <w:spacing w:before="60" w:after="60"/>
            </w:pPr>
          </w:p>
        </w:tc>
      </w:tr>
      <w:tr w:rsidR="000034C8" w:rsidRPr="00BC2017" w14:paraId="13A212F5" w14:textId="77777777" w:rsidTr="00CE681D">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2ABF622" w14:textId="77777777"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A0E31B3" w14:textId="77777777"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D954E1D" w14:textId="77777777"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3E26DD9" w14:textId="77777777"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09D0A54" w14:textId="77777777" w:rsidR="000034C8" w:rsidRPr="00BC2017" w:rsidRDefault="000034C8" w:rsidP="00CE681D">
            <w:pPr>
              <w:pStyle w:val="TableTextLeft"/>
              <w:spacing w:before="60" w:after="60"/>
            </w:pPr>
          </w:p>
        </w:tc>
      </w:tr>
      <w:tr w:rsidR="000034C8" w:rsidRPr="00BC2017" w14:paraId="2851161E" w14:textId="77777777" w:rsidTr="00CE681D">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B7DC45F" w14:textId="77777777"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2E32B42" w14:textId="77777777"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FFF460A" w14:textId="77777777"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F2EB6E9" w14:textId="77777777"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E2BFB35" w14:textId="77777777" w:rsidR="000034C8" w:rsidRPr="00BC2017" w:rsidRDefault="000034C8" w:rsidP="00CE681D">
            <w:pPr>
              <w:pStyle w:val="TableTextLeft"/>
              <w:spacing w:before="60" w:after="60"/>
            </w:pPr>
          </w:p>
        </w:tc>
      </w:tr>
      <w:tr w:rsidR="000034C8" w:rsidRPr="00BC2017" w14:paraId="58C29368" w14:textId="77777777" w:rsidTr="00CE681D">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C645B26" w14:textId="77777777"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109CAF9" w14:textId="77777777"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FBC8A32" w14:textId="77777777"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F0E94E7" w14:textId="77777777"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D733B9B" w14:textId="77777777" w:rsidR="000034C8" w:rsidRPr="00BC2017" w:rsidRDefault="000034C8" w:rsidP="00CE681D">
            <w:pPr>
              <w:pStyle w:val="TableTextLeft"/>
              <w:spacing w:before="60" w:after="60"/>
            </w:pPr>
          </w:p>
        </w:tc>
      </w:tr>
      <w:tr w:rsidR="000034C8" w:rsidRPr="00BC2017" w14:paraId="4482AF2D" w14:textId="77777777" w:rsidTr="00CE681D">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B19315D" w14:textId="77777777"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F8C0EE5" w14:textId="77777777"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08775BC" w14:textId="7E305724"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DF554E5" w14:textId="77777777" w:rsidR="000034C8" w:rsidRPr="00BC2017" w:rsidRDefault="000034C8" w:rsidP="00CE681D">
            <w:pPr>
              <w:pStyle w:val="TableTextLeft"/>
              <w:spacing w:before="60" w:after="60"/>
            </w:pPr>
          </w:p>
        </w:tc>
        <w:tc>
          <w:tcPr>
            <w:tcW w:w="100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11E5A80" w14:textId="77777777" w:rsidR="000034C8" w:rsidRPr="00BC2017" w:rsidRDefault="000034C8" w:rsidP="00CE681D">
            <w:pPr>
              <w:pStyle w:val="TableTextLeft"/>
              <w:spacing w:before="60" w:after="60"/>
            </w:pPr>
          </w:p>
        </w:tc>
      </w:tr>
    </w:tbl>
    <w:p w14:paraId="2B89A9A3" w14:textId="77777777" w:rsidR="00BC2017" w:rsidRDefault="00BC2017" w:rsidP="00BC2017">
      <w:pPr>
        <w:pStyle w:val="Paragraph"/>
      </w:pPr>
    </w:p>
    <w:p w14:paraId="64CB2B9D" w14:textId="77777777" w:rsidR="00BC2017" w:rsidRDefault="00BC2017" w:rsidP="00BC2017">
      <w:pPr>
        <w:pStyle w:val="Paragraph"/>
        <w:rPr>
          <w:rFonts w:asciiTheme="majorHAnsi" w:eastAsiaTheme="majorEastAsia" w:hAnsiTheme="majorHAnsi" w:cstheme="majorBidi"/>
          <w:color w:val="046B5C" w:themeColor="text2"/>
          <w:sz w:val="24"/>
          <w:szCs w:val="32"/>
        </w:rPr>
      </w:pPr>
      <w:r>
        <w:br w:type="page"/>
      </w:r>
    </w:p>
    <w:p w14:paraId="79EABDBB" w14:textId="44B8FCE9" w:rsidR="003127EF" w:rsidRPr="00802476" w:rsidRDefault="0036498E" w:rsidP="00FF290C">
      <w:pPr>
        <w:pStyle w:val="H1"/>
      </w:pPr>
      <w:bookmarkStart w:id="14" w:name="_Toc123648889"/>
      <w:r>
        <w:lastRenderedPageBreak/>
        <w:t>VIII</w:t>
      </w:r>
      <w:r w:rsidR="00802476">
        <w:t>.</w:t>
      </w:r>
      <w:r w:rsidR="00802476">
        <w:tab/>
      </w:r>
      <w:r w:rsidR="003127EF" w:rsidRPr="00802476">
        <w:t>Policy implementation</w:t>
      </w:r>
      <w:bookmarkEnd w:id="14"/>
    </w:p>
    <w:p w14:paraId="7BEB97A4" w14:textId="35323A52" w:rsidR="003127EF" w:rsidRPr="00802476" w:rsidRDefault="0036498E" w:rsidP="00FF290C">
      <w:pPr>
        <w:pStyle w:val="H2"/>
      </w:pPr>
      <w:bookmarkStart w:id="15" w:name="_Toc123648890"/>
      <w:r>
        <w:t>A</w:t>
      </w:r>
      <w:r w:rsidR="00802476">
        <w:t>.</w:t>
      </w:r>
      <w:r w:rsidR="00802476">
        <w:tab/>
      </w:r>
      <w:r w:rsidR="00DE2E9D" w:rsidRPr="00802476">
        <w:t>R</w:t>
      </w:r>
      <w:r w:rsidR="008A3818" w:rsidRPr="00802476">
        <w:t>oles and responsibilities</w:t>
      </w:r>
      <w:bookmarkEnd w:id="15"/>
      <w:r w:rsidR="008A3818" w:rsidRPr="00802476">
        <w:t xml:space="preserve"> </w:t>
      </w:r>
    </w:p>
    <w:p w14:paraId="408F37C1" w14:textId="360F44D4" w:rsidR="00805815" w:rsidRDefault="00805815" w:rsidP="00805815">
      <w:pPr>
        <w:pStyle w:val="ParagraphContinued"/>
      </w:pPr>
      <w:r>
        <w:t xml:space="preserve">Use </w:t>
      </w:r>
      <w:r w:rsidR="00156316">
        <w:t>T</w:t>
      </w:r>
      <w:r>
        <w:t xml:space="preserve">able </w:t>
      </w:r>
      <w:r w:rsidR="00414E76">
        <w:t>9</w:t>
      </w:r>
      <w:r w:rsidR="00156316">
        <w:t xml:space="preserve"> </w:t>
      </w:r>
      <w:r>
        <w:t>t</w:t>
      </w:r>
      <w:r w:rsidR="00EF00AC">
        <w:t xml:space="preserve">o describe who will play a part in implementing </w:t>
      </w:r>
      <w:r w:rsidR="00457A8A">
        <w:t>the</w:t>
      </w:r>
      <w:r w:rsidR="00EF00AC">
        <w:t xml:space="preserve"> policy and </w:t>
      </w:r>
      <w:r w:rsidR="00457A8A">
        <w:t>en</w:t>
      </w:r>
      <w:r w:rsidR="00EF00AC">
        <w:t>sur</w:t>
      </w:r>
      <w:r w:rsidR="00457A8A">
        <w:t>ing</w:t>
      </w:r>
      <w:r w:rsidR="00EF00AC">
        <w:t xml:space="preserve"> that its implementation is successful</w:t>
      </w:r>
      <w:r>
        <w:t>.</w:t>
      </w:r>
      <w:r w:rsidR="00EF00AC">
        <w:t xml:space="preserve"> Consider </w:t>
      </w:r>
      <w:r w:rsidR="00EC6326">
        <w:t xml:space="preserve">the policy partners you have already engaged as well as others in your region and community </w:t>
      </w:r>
      <w:r w:rsidR="00811505">
        <w:t xml:space="preserve">members and organizations </w:t>
      </w:r>
      <w:r w:rsidR="00EC6326">
        <w:t>who will be affected by the policy.</w:t>
      </w:r>
    </w:p>
    <w:p w14:paraId="632256A3" w14:textId="42E362BC" w:rsidR="00CB01E7" w:rsidRPr="00CB01E7" w:rsidRDefault="00CB01E7" w:rsidP="00CB01E7">
      <w:pPr>
        <w:pStyle w:val="TableTitle"/>
      </w:pPr>
      <w:r>
        <w:t>Table</w:t>
      </w:r>
      <w:r w:rsidR="00414E76">
        <w:t xml:space="preserve"> 9</w:t>
      </w:r>
      <w:r>
        <w:t xml:space="preserve">. Policy implementation roles and responsibilities </w:t>
      </w:r>
    </w:p>
    <w:tbl>
      <w:tblPr>
        <w:tblStyle w:val="BaseTable"/>
        <w:tblW w:w="5000" w:type="pct"/>
        <w:tblLook w:val="04A0" w:firstRow="1" w:lastRow="0" w:firstColumn="1" w:lastColumn="0" w:noHBand="0" w:noVBand="1"/>
      </w:tblPr>
      <w:tblGrid>
        <w:gridCol w:w="3243"/>
        <w:gridCol w:w="2882"/>
        <w:gridCol w:w="3292"/>
        <w:gridCol w:w="3543"/>
      </w:tblGrid>
      <w:tr w:rsidR="008A3818" w:rsidRPr="00025C9B" w14:paraId="4CAC7942" w14:textId="77777777" w:rsidTr="0002340C">
        <w:trPr>
          <w:cnfStyle w:val="100000000000" w:firstRow="1" w:lastRow="0" w:firstColumn="0" w:lastColumn="0" w:oddVBand="0" w:evenVBand="0" w:oddHBand="0" w:evenHBand="0" w:firstRowFirstColumn="0" w:firstRowLastColumn="0" w:lastRowFirstColumn="0" w:lastRowLastColumn="0"/>
        </w:trPr>
        <w:tc>
          <w:tcPr>
            <w:tcW w:w="1251" w:type="pct"/>
          </w:tcPr>
          <w:p w14:paraId="5A565387" w14:textId="2F3D38AE" w:rsidR="008A3818" w:rsidRPr="00025C9B" w:rsidRDefault="008A3818" w:rsidP="00025C9B">
            <w:pPr>
              <w:pStyle w:val="TableHeaderLeft"/>
              <w:spacing w:before="60" w:after="60"/>
              <w:jc w:val="center"/>
              <w:rPr>
                <w:sz w:val="20"/>
                <w:szCs w:val="20"/>
              </w:rPr>
            </w:pPr>
            <w:r w:rsidRPr="00025C9B">
              <w:rPr>
                <w:sz w:val="20"/>
                <w:szCs w:val="20"/>
              </w:rPr>
              <w:t>Role</w:t>
            </w:r>
          </w:p>
        </w:tc>
        <w:tc>
          <w:tcPr>
            <w:tcW w:w="1112" w:type="pct"/>
          </w:tcPr>
          <w:p w14:paraId="138B4E12" w14:textId="7688E2EE" w:rsidR="008A3818" w:rsidRPr="00025C9B" w:rsidRDefault="008A3818" w:rsidP="00025C9B">
            <w:pPr>
              <w:pStyle w:val="TableHeaderCenter"/>
              <w:spacing w:before="60" w:after="60"/>
              <w:rPr>
                <w:sz w:val="20"/>
                <w:szCs w:val="20"/>
              </w:rPr>
            </w:pPr>
            <w:r w:rsidRPr="00025C9B">
              <w:rPr>
                <w:sz w:val="20"/>
                <w:szCs w:val="20"/>
              </w:rPr>
              <w:t>Organization</w:t>
            </w:r>
            <w:r w:rsidR="00805815" w:rsidRPr="00025C9B">
              <w:rPr>
                <w:sz w:val="20"/>
                <w:szCs w:val="20"/>
              </w:rPr>
              <w:t>(s)</w:t>
            </w:r>
            <w:r w:rsidR="00A92B8A" w:rsidRPr="00025C9B">
              <w:rPr>
                <w:sz w:val="20"/>
                <w:szCs w:val="20"/>
              </w:rPr>
              <w:t xml:space="preserve"> or group(s)</w:t>
            </w:r>
          </w:p>
        </w:tc>
        <w:tc>
          <w:tcPr>
            <w:tcW w:w="1270" w:type="pct"/>
          </w:tcPr>
          <w:p w14:paraId="3CCF42C7" w14:textId="026F7CDD" w:rsidR="008A3818" w:rsidRPr="00025C9B" w:rsidRDefault="00A92B8A" w:rsidP="00025C9B">
            <w:pPr>
              <w:pStyle w:val="TableHeaderCenter"/>
              <w:spacing w:before="60" w:after="60"/>
              <w:rPr>
                <w:sz w:val="20"/>
                <w:szCs w:val="20"/>
              </w:rPr>
            </w:pPr>
            <w:r w:rsidRPr="00025C9B">
              <w:rPr>
                <w:sz w:val="20"/>
                <w:szCs w:val="20"/>
              </w:rPr>
              <w:t>Key i</w:t>
            </w:r>
            <w:r w:rsidR="00805815" w:rsidRPr="00025C9B">
              <w:rPr>
                <w:sz w:val="20"/>
                <w:szCs w:val="20"/>
              </w:rPr>
              <w:t>ndividual(s)</w:t>
            </w:r>
          </w:p>
        </w:tc>
        <w:tc>
          <w:tcPr>
            <w:tcW w:w="1366" w:type="pct"/>
          </w:tcPr>
          <w:p w14:paraId="764192DF" w14:textId="72B8C9D5" w:rsidR="008A3818" w:rsidRPr="00025C9B" w:rsidRDefault="008A3818" w:rsidP="00025C9B">
            <w:pPr>
              <w:pStyle w:val="TableHeaderCenter"/>
              <w:spacing w:before="60" w:after="60"/>
              <w:rPr>
                <w:sz w:val="20"/>
                <w:szCs w:val="20"/>
              </w:rPr>
            </w:pPr>
            <w:r w:rsidRPr="00025C9B">
              <w:rPr>
                <w:sz w:val="20"/>
                <w:szCs w:val="20"/>
              </w:rPr>
              <w:t>Responsibilities</w:t>
            </w:r>
          </w:p>
        </w:tc>
      </w:tr>
      <w:tr w:rsidR="00E116AA" w:rsidRPr="00CE681D" w14:paraId="08F8B456" w14:textId="77777777" w:rsidTr="00CE681D">
        <w:tc>
          <w:tcPr>
            <w:tcW w:w="5000" w:type="pct"/>
            <w:gridSpan w:val="4"/>
            <w:tcBorders>
              <w:bottom w:val="nil"/>
            </w:tcBorders>
            <w:shd w:val="clear" w:color="auto" w:fill="0B2949" w:themeFill="accent1"/>
          </w:tcPr>
          <w:p w14:paraId="743DFBFB" w14:textId="3F3F5D6D" w:rsidR="00E116AA" w:rsidRPr="00CE681D" w:rsidRDefault="00E116AA" w:rsidP="00CE681D">
            <w:pPr>
              <w:pStyle w:val="TableRowHead"/>
              <w:spacing w:before="60" w:after="60"/>
              <w:rPr>
                <w:szCs w:val="18"/>
              </w:rPr>
            </w:pPr>
            <w:r w:rsidRPr="00CE681D">
              <w:rPr>
                <w:szCs w:val="18"/>
              </w:rPr>
              <w:t>Initial roll out</w:t>
            </w:r>
          </w:p>
        </w:tc>
      </w:tr>
      <w:tr w:rsidR="008A3818" w:rsidRPr="00CE681D" w14:paraId="20945B79" w14:textId="77777777" w:rsidTr="00CE681D">
        <w:tc>
          <w:tcPr>
            <w:tcW w:w="1251" w:type="pct"/>
            <w:tcBorders>
              <w:top w:val="nil"/>
              <w:left w:val="single" w:sz="4" w:space="0" w:color="046B5C" w:themeColor="text2"/>
              <w:bottom w:val="single" w:sz="4" w:space="0" w:color="046B5C" w:themeColor="text2"/>
              <w:right w:val="single" w:sz="4" w:space="0" w:color="046B5C" w:themeColor="text2"/>
            </w:tcBorders>
          </w:tcPr>
          <w:p w14:paraId="351BAA6E" w14:textId="77777777" w:rsidR="008A3818" w:rsidRPr="00CE681D" w:rsidRDefault="008A3818" w:rsidP="00CE681D">
            <w:pPr>
              <w:pStyle w:val="TableTextLeft"/>
              <w:spacing w:before="60" w:after="60"/>
              <w:rPr>
                <w:szCs w:val="18"/>
              </w:rPr>
            </w:pPr>
          </w:p>
        </w:tc>
        <w:tc>
          <w:tcPr>
            <w:tcW w:w="1112" w:type="pct"/>
            <w:tcBorders>
              <w:top w:val="nil"/>
              <w:left w:val="single" w:sz="4" w:space="0" w:color="046B5C" w:themeColor="text2"/>
              <w:bottom w:val="single" w:sz="4" w:space="0" w:color="046B5C" w:themeColor="text2"/>
              <w:right w:val="single" w:sz="4" w:space="0" w:color="046B5C" w:themeColor="text2"/>
            </w:tcBorders>
          </w:tcPr>
          <w:p w14:paraId="01660226" w14:textId="77777777" w:rsidR="008A3818" w:rsidRPr="00CE681D" w:rsidRDefault="008A3818" w:rsidP="00CE681D">
            <w:pPr>
              <w:pStyle w:val="TableTextLeft"/>
              <w:spacing w:before="60" w:after="60"/>
              <w:rPr>
                <w:szCs w:val="18"/>
              </w:rPr>
            </w:pPr>
          </w:p>
        </w:tc>
        <w:tc>
          <w:tcPr>
            <w:tcW w:w="1270" w:type="pct"/>
            <w:tcBorders>
              <w:top w:val="nil"/>
              <w:left w:val="single" w:sz="4" w:space="0" w:color="046B5C" w:themeColor="text2"/>
              <w:bottom w:val="single" w:sz="4" w:space="0" w:color="046B5C" w:themeColor="text2"/>
              <w:right w:val="single" w:sz="4" w:space="0" w:color="046B5C" w:themeColor="text2"/>
            </w:tcBorders>
          </w:tcPr>
          <w:p w14:paraId="416D2A85" w14:textId="77777777" w:rsidR="008A3818" w:rsidRPr="00CE681D" w:rsidRDefault="008A3818" w:rsidP="00CE681D">
            <w:pPr>
              <w:pStyle w:val="TableTextLeft"/>
              <w:spacing w:before="60" w:after="60"/>
              <w:rPr>
                <w:szCs w:val="18"/>
              </w:rPr>
            </w:pPr>
          </w:p>
        </w:tc>
        <w:tc>
          <w:tcPr>
            <w:tcW w:w="1366" w:type="pct"/>
            <w:tcBorders>
              <w:top w:val="nil"/>
              <w:left w:val="single" w:sz="4" w:space="0" w:color="046B5C" w:themeColor="text2"/>
              <w:bottom w:val="single" w:sz="4" w:space="0" w:color="046B5C" w:themeColor="text2"/>
              <w:right w:val="single" w:sz="4" w:space="0" w:color="046B5C" w:themeColor="text2"/>
            </w:tcBorders>
          </w:tcPr>
          <w:p w14:paraId="14050B6F" w14:textId="77777777" w:rsidR="008A3818" w:rsidRPr="00CE681D" w:rsidRDefault="008A3818" w:rsidP="00CE681D">
            <w:pPr>
              <w:pStyle w:val="TableTextLeft"/>
              <w:spacing w:before="60" w:after="60"/>
              <w:rPr>
                <w:szCs w:val="18"/>
              </w:rPr>
            </w:pPr>
          </w:p>
        </w:tc>
      </w:tr>
      <w:tr w:rsidR="00DE2E9D" w:rsidRPr="00CE681D" w14:paraId="3FB8F0E1" w14:textId="77777777" w:rsidTr="00CE681D">
        <w:tc>
          <w:tcPr>
            <w:tcW w:w="125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C7E6E51" w14:textId="77777777" w:rsidR="00DE2E9D" w:rsidRPr="00CE681D" w:rsidRDefault="00DE2E9D" w:rsidP="00CE681D">
            <w:pPr>
              <w:pStyle w:val="TableTextLeft"/>
              <w:spacing w:before="60" w:after="60"/>
              <w:rPr>
                <w:szCs w:val="18"/>
              </w:rPr>
            </w:pPr>
          </w:p>
        </w:tc>
        <w:tc>
          <w:tcPr>
            <w:tcW w:w="111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95B1AD4" w14:textId="77777777" w:rsidR="00DE2E9D" w:rsidRPr="00CE681D" w:rsidRDefault="00DE2E9D" w:rsidP="00CE681D">
            <w:pPr>
              <w:pStyle w:val="TableTextLeft"/>
              <w:spacing w:before="60" w:after="60"/>
              <w:rPr>
                <w:szCs w:val="18"/>
              </w:rPr>
            </w:pPr>
          </w:p>
        </w:tc>
        <w:tc>
          <w:tcPr>
            <w:tcW w:w="127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721052A" w14:textId="77777777" w:rsidR="00DE2E9D" w:rsidRPr="00CE681D" w:rsidRDefault="00DE2E9D" w:rsidP="00CE681D">
            <w:pPr>
              <w:pStyle w:val="TableTextLeft"/>
              <w:spacing w:before="60" w:after="60"/>
              <w:rPr>
                <w:szCs w:val="18"/>
              </w:rPr>
            </w:pPr>
          </w:p>
        </w:tc>
        <w:tc>
          <w:tcPr>
            <w:tcW w:w="13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8D00767" w14:textId="77777777" w:rsidR="00DE2E9D" w:rsidRPr="00CE681D" w:rsidRDefault="00DE2E9D" w:rsidP="00CE681D">
            <w:pPr>
              <w:pStyle w:val="TableTextLeft"/>
              <w:spacing w:before="60" w:after="60"/>
              <w:rPr>
                <w:szCs w:val="18"/>
              </w:rPr>
            </w:pPr>
          </w:p>
        </w:tc>
      </w:tr>
      <w:tr w:rsidR="00DE2E9D" w:rsidRPr="00CE681D" w14:paraId="14571DE2" w14:textId="77777777" w:rsidTr="00CE681D">
        <w:tc>
          <w:tcPr>
            <w:tcW w:w="125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6CCC471" w14:textId="77777777" w:rsidR="00DE2E9D" w:rsidRPr="00CE681D" w:rsidRDefault="00DE2E9D" w:rsidP="00CE681D">
            <w:pPr>
              <w:pStyle w:val="TableTextLeft"/>
              <w:spacing w:before="60" w:after="60"/>
              <w:rPr>
                <w:szCs w:val="18"/>
              </w:rPr>
            </w:pPr>
          </w:p>
        </w:tc>
        <w:tc>
          <w:tcPr>
            <w:tcW w:w="111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898FD91" w14:textId="77777777" w:rsidR="00DE2E9D" w:rsidRPr="00CE681D" w:rsidRDefault="00DE2E9D" w:rsidP="00CE681D">
            <w:pPr>
              <w:pStyle w:val="TableTextLeft"/>
              <w:spacing w:before="60" w:after="60"/>
              <w:rPr>
                <w:szCs w:val="18"/>
              </w:rPr>
            </w:pPr>
          </w:p>
        </w:tc>
        <w:tc>
          <w:tcPr>
            <w:tcW w:w="127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0446756" w14:textId="77777777" w:rsidR="00DE2E9D" w:rsidRPr="00CE681D" w:rsidRDefault="00DE2E9D" w:rsidP="00CE681D">
            <w:pPr>
              <w:pStyle w:val="TableTextLeft"/>
              <w:spacing w:before="60" w:after="60"/>
              <w:rPr>
                <w:szCs w:val="18"/>
              </w:rPr>
            </w:pPr>
          </w:p>
        </w:tc>
        <w:tc>
          <w:tcPr>
            <w:tcW w:w="13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B3D28E8" w14:textId="77777777" w:rsidR="00DE2E9D" w:rsidRPr="00CE681D" w:rsidRDefault="00DE2E9D" w:rsidP="00CE681D">
            <w:pPr>
              <w:pStyle w:val="TableTextLeft"/>
              <w:spacing w:before="60" w:after="60"/>
              <w:rPr>
                <w:szCs w:val="18"/>
              </w:rPr>
            </w:pPr>
          </w:p>
        </w:tc>
      </w:tr>
      <w:tr w:rsidR="00DE2E9D" w:rsidRPr="00CE681D" w14:paraId="0F863DAD" w14:textId="77777777" w:rsidTr="005D6751">
        <w:tc>
          <w:tcPr>
            <w:tcW w:w="1251" w:type="pct"/>
            <w:tcBorders>
              <w:top w:val="single" w:sz="4" w:space="0" w:color="046B5C" w:themeColor="text2"/>
              <w:left w:val="single" w:sz="4" w:space="0" w:color="046B5C" w:themeColor="text2"/>
              <w:bottom w:val="nil"/>
              <w:right w:val="single" w:sz="4" w:space="0" w:color="046B5C" w:themeColor="text2"/>
            </w:tcBorders>
          </w:tcPr>
          <w:p w14:paraId="4C70ADE3" w14:textId="77777777" w:rsidR="00DE2E9D" w:rsidRPr="00CE681D" w:rsidRDefault="00DE2E9D" w:rsidP="00CE681D">
            <w:pPr>
              <w:pStyle w:val="TableTextLeft"/>
              <w:spacing w:before="60" w:after="60"/>
              <w:rPr>
                <w:szCs w:val="18"/>
              </w:rPr>
            </w:pPr>
          </w:p>
        </w:tc>
        <w:tc>
          <w:tcPr>
            <w:tcW w:w="1112" w:type="pct"/>
            <w:tcBorders>
              <w:top w:val="single" w:sz="4" w:space="0" w:color="046B5C" w:themeColor="text2"/>
              <w:left w:val="single" w:sz="4" w:space="0" w:color="046B5C" w:themeColor="text2"/>
              <w:bottom w:val="nil"/>
              <w:right w:val="single" w:sz="4" w:space="0" w:color="046B5C" w:themeColor="text2"/>
            </w:tcBorders>
          </w:tcPr>
          <w:p w14:paraId="19CBB07D" w14:textId="77777777" w:rsidR="00DE2E9D" w:rsidRPr="00CE681D" w:rsidRDefault="00DE2E9D" w:rsidP="00CE681D">
            <w:pPr>
              <w:pStyle w:val="TableTextLeft"/>
              <w:spacing w:before="60" w:after="60"/>
              <w:rPr>
                <w:szCs w:val="18"/>
              </w:rPr>
            </w:pPr>
          </w:p>
        </w:tc>
        <w:tc>
          <w:tcPr>
            <w:tcW w:w="1270" w:type="pct"/>
            <w:tcBorders>
              <w:top w:val="single" w:sz="4" w:space="0" w:color="046B5C" w:themeColor="text2"/>
              <w:left w:val="single" w:sz="4" w:space="0" w:color="046B5C" w:themeColor="text2"/>
              <w:bottom w:val="nil"/>
              <w:right w:val="single" w:sz="4" w:space="0" w:color="046B5C" w:themeColor="text2"/>
            </w:tcBorders>
          </w:tcPr>
          <w:p w14:paraId="363E68C7" w14:textId="77777777" w:rsidR="00DE2E9D" w:rsidRPr="00CE681D" w:rsidRDefault="00DE2E9D" w:rsidP="00CE681D">
            <w:pPr>
              <w:pStyle w:val="TableTextLeft"/>
              <w:spacing w:before="60" w:after="60"/>
              <w:rPr>
                <w:szCs w:val="18"/>
              </w:rPr>
            </w:pPr>
          </w:p>
        </w:tc>
        <w:tc>
          <w:tcPr>
            <w:tcW w:w="1366" w:type="pct"/>
            <w:tcBorders>
              <w:top w:val="single" w:sz="4" w:space="0" w:color="046B5C" w:themeColor="text2"/>
              <w:left w:val="single" w:sz="4" w:space="0" w:color="046B5C" w:themeColor="text2"/>
              <w:bottom w:val="nil"/>
              <w:right w:val="single" w:sz="4" w:space="0" w:color="046B5C" w:themeColor="text2"/>
            </w:tcBorders>
          </w:tcPr>
          <w:p w14:paraId="13466B12" w14:textId="77777777" w:rsidR="00DE2E9D" w:rsidRPr="00CE681D" w:rsidRDefault="00DE2E9D" w:rsidP="00CE681D">
            <w:pPr>
              <w:pStyle w:val="TableTextLeft"/>
              <w:spacing w:before="60" w:after="60"/>
              <w:rPr>
                <w:szCs w:val="18"/>
              </w:rPr>
            </w:pPr>
          </w:p>
        </w:tc>
      </w:tr>
      <w:tr w:rsidR="00E116AA" w:rsidRPr="00CE681D" w14:paraId="6E8C39A4" w14:textId="77777777" w:rsidTr="00CE681D">
        <w:tc>
          <w:tcPr>
            <w:tcW w:w="5000" w:type="pct"/>
            <w:gridSpan w:val="4"/>
            <w:tcBorders>
              <w:top w:val="nil"/>
              <w:bottom w:val="nil"/>
            </w:tcBorders>
            <w:shd w:val="clear" w:color="auto" w:fill="0B2949" w:themeFill="accent1"/>
          </w:tcPr>
          <w:p w14:paraId="28AF779B" w14:textId="1720CBA6" w:rsidR="00E116AA" w:rsidRPr="00CE681D" w:rsidRDefault="00E116AA" w:rsidP="00CE681D">
            <w:pPr>
              <w:pStyle w:val="TableRowHead"/>
              <w:spacing w:before="60" w:after="60"/>
              <w:rPr>
                <w:szCs w:val="18"/>
              </w:rPr>
            </w:pPr>
            <w:r w:rsidRPr="00CE681D">
              <w:rPr>
                <w:szCs w:val="18"/>
              </w:rPr>
              <w:t>Ongoing learning/refinement</w:t>
            </w:r>
          </w:p>
        </w:tc>
      </w:tr>
      <w:tr w:rsidR="008A3818" w:rsidRPr="00CE681D" w14:paraId="4F07D23B" w14:textId="77777777" w:rsidTr="00CE681D">
        <w:tc>
          <w:tcPr>
            <w:tcW w:w="1251" w:type="pct"/>
            <w:tcBorders>
              <w:top w:val="nil"/>
              <w:left w:val="single" w:sz="4" w:space="0" w:color="046B5C" w:themeColor="text2"/>
              <w:bottom w:val="single" w:sz="4" w:space="0" w:color="046B5C" w:themeColor="text2"/>
              <w:right w:val="single" w:sz="4" w:space="0" w:color="046B5C" w:themeColor="text2"/>
            </w:tcBorders>
          </w:tcPr>
          <w:p w14:paraId="09DC7151" w14:textId="77777777" w:rsidR="008A3818" w:rsidRPr="00CE681D" w:rsidRDefault="008A3818" w:rsidP="00CE681D">
            <w:pPr>
              <w:pStyle w:val="TableTextLeft"/>
              <w:spacing w:before="60" w:after="60"/>
              <w:rPr>
                <w:szCs w:val="18"/>
              </w:rPr>
            </w:pPr>
          </w:p>
        </w:tc>
        <w:tc>
          <w:tcPr>
            <w:tcW w:w="1112" w:type="pct"/>
            <w:tcBorders>
              <w:top w:val="nil"/>
              <w:left w:val="single" w:sz="4" w:space="0" w:color="046B5C" w:themeColor="text2"/>
              <w:bottom w:val="single" w:sz="4" w:space="0" w:color="046B5C" w:themeColor="text2"/>
              <w:right w:val="single" w:sz="4" w:space="0" w:color="046B5C" w:themeColor="text2"/>
            </w:tcBorders>
          </w:tcPr>
          <w:p w14:paraId="68F3EDDD" w14:textId="77777777" w:rsidR="008A3818" w:rsidRPr="00CE681D" w:rsidRDefault="008A3818" w:rsidP="00CE681D">
            <w:pPr>
              <w:pStyle w:val="TableTextLeft"/>
              <w:spacing w:before="60" w:after="60"/>
              <w:rPr>
                <w:szCs w:val="18"/>
              </w:rPr>
            </w:pPr>
          </w:p>
        </w:tc>
        <w:tc>
          <w:tcPr>
            <w:tcW w:w="1270" w:type="pct"/>
            <w:tcBorders>
              <w:top w:val="nil"/>
              <w:left w:val="single" w:sz="4" w:space="0" w:color="046B5C" w:themeColor="text2"/>
              <w:bottom w:val="single" w:sz="4" w:space="0" w:color="046B5C" w:themeColor="text2"/>
              <w:right w:val="single" w:sz="4" w:space="0" w:color="046B5C" w:themeColor="text2"/>
            </w:tcBorders>
          </w:tcPr>
          <w:p w14:paraId="70F93563" w14:textId="77777777" w:rsidR="008A3818" w:rsidRPr="00CE681D" w:rsidRDefault="008A3818" w:rsidP="00CE681D">
            <w:pPr>
              <w:pStyle w:val="TableTextLeft"/>
              <w:spacing w:before="60" w:after="60"/>
              <w:rPr>
                <w:szCs w:val="18"/>
              </w:rPr>
            </w:pPr>
          </w:p>
        </w:tc>
        <w:tc>
          <w:tcPr>
            <w:tcW w:w="1366" w:type="pct"/>
            <w:tcBorders>
              <w:top w:val="nil"/>
              <w:left w:val="single" w:sz="4" w:space="0" w:color="046B5C" w:themeColor="text2"/>
              <w:bottom w:val="single" w:sz="4" w:space="0" w:color="046B5C" w:themeColor="text2"/>
              <w:right w:val="single" w:sz="4" w:space="0" w:color="046B5C" w:themeColor="text2"/>
            </w:tcBorders>
          </w:tcPr>
          <w:p w14:paraId="23820BB5" w14:textId="77777777" w:rsidR="008A3818" w:rsidRPr="00CE681D" w:rsidRDefault="008A3818" w:rsidP="00CE681D">
            <w:pPr>
              <w:pStyle w:val="TableTextLeft"/>
              <w:spacing w:before="60" w:after="60"/>
              <w:rPr>
                <w:szCs w:val="18"/>
              </w:rPr>
            </w:pPr>
          </w:p>
        </w:tc>
      </w:tr>
      <w:tr w:rsidR="00DE2E9D" w:rsidRPr="00CE681D" w14:paraId="52926752" w14:textId="77777777" w:rsidTr="00CE681D">
        <w:tc>
          <w:tcPr>
            <w:tcW w:w="125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CEB43E2" w14:textId="77777777" w:rsidR="00DE2E9D" w:rsidRPr="00CE681D" w:rsidRDefault="00DE2E9D" w:rsidP="00CE681D">
            <w:pPr>
              <w:pStyle w:val="TableTextLeft"/>
              <w:spacing w:before="60" w:after="60"/>
              <w:rPr>
                <w:szCs w:val="18"/>
              </w:rPr>
            </w:pPr>
          </w:p>
        </w:tc>
        <w:tc>
          <w:tcPr>
            <w:tcW w:w="111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897EECC" w14:textId="77777777" w:rsidR="00DE2E9D" w:rsidRPr="00CE681D" w:rsidRDefault="00DE2E9D" w:rsidP="00CE681D">
            <w:pPr>
              <w:pStyle w:val="TableTextLeft"/>
              <w:spacing w:before="60" w:after="60"/>
              <w:rPr>
                <w:szCs w:val="18"/>
              </w:rPr>
            </w:pPr>
          </w:p>
        </w:tc>
        <w:tc>
          <w:tcPr>
            <w:tcW w:w="127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7B0DCB4" w14:textId="77777777" w:rsidR="00DE2E9D" w:rsidRPr="00CE681D" w:rsidRDefault="00DE2E9D" w:rsidP="00CE681D">
            <w:pPr>
              <w:pStyle w:val="TableTextLeft"/>
              <w:spacing w:before="60" w:after="60"/>
              <w:rPr>
                <w:szCs w:val="18"/>
              </w:rPr>
            </w:pPr>
          </w:p>
        </w:tc>
        <w:tc>
          <w:tcPr>
            <w:tcW w:w="13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70FC201" w14:textId="77777777" w:rsidR="00DE2E9D" w:rsidRPr="00CE681D" w:rsidRDefault="00DE2E9D" w:rsidP="00CE681D">
            <w:pPr>
              <w:pStyle w:val="TableTextLeft"/>
              <w:spacing w:before="60" w:after="60"/>
              <w:rPr>
                <w:szCs w:val="18"/>
              </w:rPr>
            </w:pPr>
          </w:p>
        </w:tc>
      </w:tr>
      <w:tr w:rsidR="00DE2E9D" w:rsidRPr="00CE681D" w14:paraId="27119844" w14:textId="77777777" w:rsidTr="00CE681D">
        <w:tc>
          <w:tcPr>
            <w:tcW w:w="125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F636AB8" w14:textId="77777777" w:rsidR="00DE2E9D" w:rsidRPr="00CE681D" w:rsidRDefault="00DE2E9D" w:rsidP="00CE681D">
            <w:pPr>
              <w:pStyle w:val="TableTextLeft"/>
              <w:spacing w:before="60" w:after="60"/>
              <w:rPr>
                <w:szCs w:val="18"/>
              </w:rPr>
            </w:pPr>
          </w:p>
        </w:tc>
        <w:tc>
          <w:tcPr>
            <w:tcW w:w="111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4021068" w14:textId="77777777" w:rsidR="00DE2E9D" w:rsidRPr="00CE681D" w:rsidRDefault="00DE2E9D" w:rsidP="00CE681D">
            <w:pPr>
              <w:pStyle w:val="TableTextLeft"/>
              <w:spacing w:before="60" w:after="60"/>
              <w:rPr>
                <w:szCs w:val="18"/>
              </w:rPr>
            </w:pPr>
          </w:p>
        </w:tc>
        <w:tc>
          <w:tcPr>
            <w:tcW w:w="127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E3C070C" w14:textId="77777777" w:rsidR="00DE2E9D" w:rsidRPr="00CE681D" w:rsidRDefault="00DE2E9D" w:rsidP="00CE681D">
            <w:pPr>
              <w:pStyle w:val="TableTextLeft"/>
              <w:spacing w:before="60" w:after="60"/>
              <w:rPr>
                <w:szCs w:val="18"/>
              </w:rPr>
            </w:pPr>
          </w:p>
        </w:tc>
        <w:tc>
          <w:tcPr>
            <w:tcW w:w="13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FE74A13" w14:textId="77777777" w:rsidR="00DE2E9D" w:rsidRPr="00CE681D" w:rsidRDefault="00DE2E9D" w:rsidP="00CE681D">
            <w:pPr>
              <w:pStyle w:val="TableTextLeft"/>
              <w:spacing w:before="60" w:after="60"/>
              <w:rPr>
                <w:szCs w:val="18"/>
              </w:rPr>
            </w:pPr>
          </w:p>
        </w:tc>
      </w:tr>
      <w:tr w:rsidR="00DE2E9D" w:rsidRPr="00CE681D" w14:paraId="571349F1" w14:textId="77777777" w:rsidTr="00CE681D">
        <w:tc>
          <w:tcPr>
            <w:tcW w:w="1251" w:type="pct"/>
            <w:tcBorders>
              <w:top w:val="single" w:sz="4" w:space="0" w:color="046B5C" w:themeColor="text2"/>
              <w:left w:val="single" w:sz="4" w:space="0" w:color="046B5C" w:themeColor="text2"/>
              <w:bottom w:val="nil"/>
              <w:right w:val="single" w:sz="4" w:space="0" w:color="046B5C" w:themeColor="text2"/>
            </w:tcBorders>
          </w:tcPr>
          <w:p w14:paraId="13CB5974" w14:textId="77777777" w:rsidR="00DE2E9D" w:rsidRPr="00CE681D" w:rsidRDefault="00DE2E9D" w:rsidP="00CE681D">
            <w:pPr>
              <w:pStyle w:val="TableTextLeft"/>
              <w:spacing w:before="60" w:after="60"/>
              <w:rPr>
                <w:szCs w:val="18"/>
              </w:rPr>
            </w:pPr>
          </w:p>
        </w:tc>
        <w:tc>
          <w:tcPr>
            <w:tcW w:w="1112" w:type="pct"/>
            <w:tcBorders>
              <w:top w:val="single" w:sz="4" w:space="0" w:color="046B5C" w:themeColor="text2"/>
              <w:left w:val="single" w:sz="4" w:space="0" w:color="046B5C" w:themeColor="text2"/>
              <w:bottom w:val="nil"/>
              <w:right w:val="single" w:sz="4" w:space="0" w:color="046B5C" w:themeColor="text2"/>
            </w:tcBorders>
          </w:tcPr>
          <w:p w14:paraId="7B337FD1" w14:textId="77777777" w:rsidR="00DE2E9D" w:rsidRPr="00CE681D" w:rsidRDefault="00DE2E9D" w:rsidP="00CE681D">
            <w:pPr>
              <w:pStyle w:val="TableTextLeft"/>
              <w:spacing w:before="60" w:after="60"/>
              <w:rPr>
                <w:szCs w:val="18"/>
              </w:rPr>
            </w:pPr>
          </w:p>
        </w:tc>
        <w:tc>
          <w:tcPr>
            <w:tcW w:w="1270" w:type="pct"/>
            <w:tcBorders>
              <w:top w:val="single" w:sz="4" w:space="0" w:color="046B5C" w:themeColor="text2"/>
              <w:left w:val="single" w:sz="4" w:space="0" w:color="046B5C" w:themeColor="text2"/>
              <w:bottom w:val="nil"/>
              <w:right w:val="single" w:sz="4" w:space="0" w:color="046B5C" w:themeColor="text2"/>
            </w:tcBorders>
          </w:tcPr>
          <w:p w14:paraId="01BB7C7A" w14:textId="77777777" w:rsidR="00DE2E9D" w:rsidRPr="00CE681D" w:rsidRDefault="00DE2E9D" w:rsidP="00CE681D">
            <w:pPr>
              <w:pStyle w:val="TableTextLeft"/>
              <w:spacing w:before="60" w:after="60"/>
              <w:rPr>
                <w:szCs w:val="18"/>
              </w:rPr>
            </w:pPr>
          </w:p>
        </w:tc>
        <w:tc>
          <w:tcPr>
            <w:tcW w:w="1366" w:type="pct"/>
            <w:tcBorders>
              <w:top w:val="single" w:sz="4" w:space="0" w:color="046B5C" w:themeColor="text2"/>
              <w:left w:val="single" w:sz="4" w:space="0" w:color="046B5C" w:themeColor="text2"/>
              <w:bottom w:val="nil"/>
              <w:right w:val="single" w:sz="4" w:space="0" w:color="046B5C" w:themeColor="text2"/>
            </w:tcBorders>
          </w:tcPr>
          <w:p w14:paraId="10A2F810" w14:textId="77777777" w:rsidR="00DE2E9D" w:rsidRPr="00CE681D" w:rsidRDefault="00DE2E9D" w:rsidP="00CE681D">
            <w:pPr>
              <w:pStyle w:val="TableTextLeft"/>
              <w:spacing w:before="60" w:after="60"/>
              <w:rPr>
                <w:szCs w:val="18"/>
              </w:rPr>
            </w:pPr>
          </w:p>
        </w:tc>
      </w:tr>
      <w:tr w:rsidR="00E116AA" w:rsidRPr="00CE681D" w14:paraId="3CA3A383" w14:textId="77777777" w:rsidTr="00CE681D">
        <w:tc>
          <w:tcPr>
            <w:tcW w:w="5000" w:type="pct"/>
            <w:gridSpan w:val="4"/>
            <w:tcBorders>
              <w:top w:val="nil"/>
              <w:bottom w:val="nil"/>
            </w:tcBorders>
            <w:shd w:val="clear" w:color="auto" w:fill="0B2949" w:themeFill="accent1"/>
          </w:tcPr>
          <w:p w14:paraId="3F410683" w14:textId="58C44F24" w:rsidR="00E116AA" w:rsidRPr="00CE681D" w:rsidRDefault="00E116AA" w:rsidP="00CE681D">
            <w:pPr>
              <w:pStyle w:val="TableRowHead"/>
              <w:spacing w:before="60" w:after="60"/>
              <w:rPr>
                <w:szCs w:val="18"/>
              </w:rPr>
            </w:pPr>
            <w:r w:rsidRPr="00CE681D">
              <w:rPr>
                <w:szCs w:val="18"/>
              </w:rPr>
              <w:t>Sustaining/scaling</w:t>
            </w:r>
          </w:p>
        </w:tc>
      </w:tr>
      <w:tr w:rsidR="008A3818" w:rsidRPr="00CE681D" w14:paraId="3430C624" w14:textId="77777777" w:rsidTr="00CE681D">
        <w:tc>
          <w:tcPr>
            <w:tcW w:w="1251" w:type="pct"/>
            <w:tcBorders>
              <w:top w:val="nil"/>
              <w:left w:val="single" w:sz="4" w:space="0" w:color="046B5C" w:themeColor="text2"/>
              <w:bottom w:val="single" w:sz="4" w:space="0" w:color="046B5C" w:themeColor="text2"/>
              <w:right w:val="single" w:sz="4" w:space="0" w:color="046B5C" w:themeColor="text2"/>
            </w:tcBorders>
          </w:tcPr>
          <w:p w14:paraId="4D0EC603" w14:textId="77777777" w:rsidR="008A3818" w:rsidRPr="00CE681D" w:rsidRDefault="008A3818" w:rsidP="00CE681D">
            <w:pPr>
              <w:pStyle w:val="TableTextLeft"/>
              <w:spacing w:before="60" w:after="60"/>
              <w:rPr>
                <w:szCs w:val="18"/>
              </w:rPr>
            </w:pPr>
          </w:p>
        </w:tc>
        <w:tc>
          <w:tcPr>
            <w:tcW w:w="1112" w:type="pct"/>
            <w:tcBorders>
              <w:top w:val="nil"/>
              <w:left w:val="single" w:sz="4" w:space="0" w:color="046B5C" w:themeColor="text2"/>
              <w:bottom w:val="single" w:sz="4" w:space="0" w:color="046B5C" w:themeColor="text2"/>
              <w:right w:val="single" w:sz="4" w:space="0" w:color="046B5C" w:themeColor="text2"/>
            </w:tcBorders>
          </w:tcPr>
          <w:p w14:paraId="4ACF4831" w14:textId="77777777" w:rsidR="008A3818" w:rsidRPr="00CE681D" w:rsidRDefault="008A3818" w:rsidP="00CE681D">
            <w:pPr>
              <w:pStyle w:val="TableTextLeft"/>
              <w:spacing w:before="60" w:after="60"/>
              <w:rPr>
                <w:szCs w:val="18"/>
              </w:rPr>
            </w:pPr>
          </w:p>
        </w:tc>
        <w:tc>
          <w:tcPr>
            <w:tcW w:w="1270" w:type="pct"/>
            <w:tcBorders>
              <w:top w:val="nil"/>
              <w:left w:val="single" w:sz="4" w:space="0" w:color="046B5C" w:themeColor="text2"/>
              <w:bottom w:val="single" w:sz="4" w:space="0" w:color="046B5C" w:themeColor="text2"/>
              <w:right w:val="single" w:sz="4" w:space="0" w:color="046B5C" w:themeColor="text2"/>
            </w:tcBorders>
          </w:tcPr>
          <w:p w14:paraId="0D11573F" w14:textId="77777777" w:rsidR="008A3818" w:rsidRPr="00CE681D" w:rsidRDefault="008A3818" w:rsidP="00CE681D">
            <w:pPr>
              <w:pStyle w:val="TableTextLeft"/>
              <w:spacing w:before="60" w:after="60"/>
              <w:rPr>
                <w:szCs w:val="18"/>
              </w:rPr>
            </w:pPr>
          </w:p>
        </w:tc>
        <w:tc>
          <w:tcPr>
            <w:tcW w:w="1366" w:type="pct"/>
            <w:tcBorders>
              <w:top w:val="nil"/>
              <w:left w:val="single" w:sz="4" w:space="0" w:color="046B5C" w:themeColor="text2"/>
              <w:bottom w:val="single" w:sz="4" w:space="0" w:color="046B5C" w:themeColor="text2"/>
              <w:right w:val="single" w:sz="4" w:space="0" w:color="046B5C" w:themeColor="text2"/>
            </w:tcBorders>
          </w:tcPr>
          <w:p w14:paraId="6D4CBE63" w14:textId="77777777" w:rsidR="008A3818" w:rsidRPr="00CE681D" w:rsidRDefault="008A3818" w:rsidP="00CE681D">
            <w:pPr>
              <w:pStyle w:val="TableTextLeft"/>
              <w:spacing w:before="60" w:after="60"/>
              <w:rPr>
                <w:szCs w:val="18"/>
              </w:rPr>
            </w:pPr>
          </w:p>
        </w:tc>
      </w:tr>
      <w:tr w:rsidR="00DE2E9D" w:rsidRPr="00CE681D" w14:paraId="7450B239" w14:textId="77777777" w:rsidTr="00CE681D">
        <w:tc>
          <w:tcPr>
            <w:tcW w:w="125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AED3103" w14:textId="77777777" w:rsidR="00DE2E9D" w:rsidRPr="00CE681D" w:rsidRDefault="00DE2E9D" w:rsidP="00CE681D">
            <w:pPr>
              <w:pStyle w:val="TableTextLeft"/>
              <w:spacing w:before="60" w:after="60"/>
              <w:rPr>
                <w:szCs w:val="18"/>
              </w:rPr>
            </w:pPr>
          </w:p>
        </w:tc>
        <w:tc>
          <w:tcPr>
            <w:tcW w:w="111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87E2791" w14:textId="77777777" w:rsidR="00DE2E9D" w:rsidRPr="00CE681D" w:rsidRDefault="00DE2E9D" w:rsidP="00CE681D">
            <w:pPr>
              <w:pStyle w:val="TableTextLeft"/>
              <w:spacing w:before="60" w:after="60"/>
              <w:rPr>
                <w:szCs w:val="18"/>
              </w:rPr>
            </w:pPr>
          </w:p>
        </w:tc>
        <w:tc>
          <w:tcPr>
            <w:tcW w:w="127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AC0B998" w14:textId="77777777" w:rsidR="00DE2E9D" w:rsidRPr="00CE681D" w:rsidRDefault="00DE2E9D" w:rsidP="00CE681D">
            <w:pPr>
              <w:pStyle w:val="TableTextLeft"/>
              <w:spacing w:before="60" w:after="60"/>
              <w:rPr>
                <w:szCs w:val="18"/>
              </w:rPr>
            </w:pPr>
          </w:p>
        </w:tc>
        <w:tc>
          <w:tcPr>
            <w:tcW w:w="13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E9CE6D7" w14:textId="77777777" w:rsidR="00DE2E9D" w:rsidRPr="00CE681D" w:rsidRDefault="00DE2E9D" w:rsidP="00CE681D">
            <w:pPr>
              <w:pStyle w:val="TableTextLeft"/>
              <w:spacing w:before="60" w:after="60"/>
              <w:rPr>
                <w:szCs w:val="18"/>
              </w:rPr>
            </w:pPr>
          </w:p>
        </w:tc>
      </w:tr>
      <w:tr w:rsidR="00DE2E9D" w:rsidRPr="00CE681D" w14:paraId="413EC594" w14:textId="77777777" w:rsidTr="00CE681D">
        <w:tc>
          <w:tcPr>
            <w:tcW w:w="125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202259E" w14:textId="77777777" w:rsidR="00DE2E9D" w:rsidRPr="00CE681D" w:rsidRDefault="00DE2E9D" w:rsidP="00CE681D">
            <w:pPr>
              <w:pStyle w:val="TableTextLeft"/>
              <w:spacing w:before="60" w:after="60"/>
              <w:rPr>
                <w:szCs w:val="18"/>
              </w:rPr>
            </w:pPr>
          </w:p>
        </w:tc>
        <w:tc>
          <w:tcPr>
            <w:tcW w:w="111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76A1B4E" w14:textId="77777777" w:rsidR="00DE2E9D" w:rsidRPr="00CE681D" w:rsidRDefault="00DE2E9D" w:rsidP="00CE681D">
            <w:pPr>
              <w:pStyle w:val="TableTextLeft"/>
              <w:spacing w:before="60" w:after="60"/>
              <w:rPr>
                <w:szCs w:val="18"/>
              </w:rPr>
            </w:pPr>
          </w:p>
        </w:tc>
        <w:tc>
          <w:tcPr>
            <w:tcW w:w="127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CA65163" w14:textId="77777777" w:rsidR="00DE2E9D" w:rsidRPr="00CE681D" w:rsidRDefault="00DE2E9D" w:rsidP="00CE681D">
            <w:pPr>
              <w:pStyle w:val="TableTextLeft"/>
              <w:spacing w:before="60" w:after="60"/>
              <w:rPr>
                <w:szCs w:val="18"/>
              </w:rPr>
            </w:pPr>
          </w:p>
        </w:tc>
        <w:tc>
          <w:tcPr>
            <w:tcW w:w="13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38CF278" w14:textId="77777777" w:rsidR="00DE2E9D" w:rsidRPr="00CE681D" w:rsidRDefault="00DE2E9D" w:rsidP="00CE681D">
            <w:pPr>
              <w:pStyle w:val="TableTextLeft"/>
              <w:spacing w:before="60" w:after="60"/>
              <w:rPr>
                <w:szCs w:val="18"/>
              </w:rPr>
            </w:pPr>
          </w:p>
        </w:tc>
      </w:tr>
      <w:tr w:rsidR="00DE2E9D" w:rsidRPr="00CE681D" w14:paraId="4BD834DC" w14:textId="77777777" w:rsidTr="00CE681D">
        <w:tc>
          <w:tcPr>
            <w:tcW w:w="125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63C2118" w14:textId="77777777" w:rsidR="00DE2E9D" w:rsidRPr="00CE681D" w:rsidRDefault="00DE2E9D" w:rsidP="00CE681D">
            <w:pPr>
              <w:pStyle w:val="TableTextLeft"/>
              <w:spacing w:before="60" w:after="60"/>
              <w:rPr>
                <w:szCs w:val="18"/>
              </w:rPr>
            </w:pPr>
          </w:p>
        </w:tc>
        <w:tc>
          <w:tcPr>
            <w:tcW w:w="111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BCE76C0" w14:textId="77777777" w:rsidR="00DE2E9D" w:rsidRPr="00CE681D" w:rsidRDefault="00DE2E9D" w:rsidP="00CE681D">
            <w:pPr>
              <w:pStyle w:val="TableTextLeft"/>
              <w:spacing w:before="60" w:after="60"/>
              <w:rPr>
                <w:szCs w:val="18"/>
              </w:rPr>
            </w:pPr>
          </w:p>
        </w:tc>
        <w:tc>
          <w:tcPr>
            <w:tcW w:w="127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AAE8635" w14:textId="77777777" w:rsidR="00DE2E9D" w:rsidRPr="00CE681D" w:rsidRDefault="00DE2E9D" w:rsidP="00CE681D">
            <w:pPr>
              <w:pStyle w:val="TableTextLeft"/>
              <w:spacing w:before="60" w:after="60"/>
              <w:rPr>
                <w:szCs w:val="18"/>
              </w:rPr>
            </w:pPr>
          </w:p>
        </w:tc>
        <w:tc>
          <w:tcPr>
            <w:tcW w:w="13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45F6CA8" w14:textId="77777777" w:rsidR="00DE2E9D" w:rsidRPr="00CE681D" w:rsidRDefault="00DE2E9D" w:rsidP="00CE681D">
            <w:pPr>
              <w:pStyle w:val="TableTextLeft"/>
              <w:spacing w:before="60" w:after="60"/>
              <w:rPr>
                <w:szCs w:val="18"/>
              </w:rPr>
            </w:pPr>
          </w:p>
        </w:tc>
      </w:tr>
    </w:tbl>
    <w:p w14:paraId="670513D7" w14:textId="77777777" w:rsidR="0002340C" w:rsidRDefault="0002340C" w:rsidP="0002340C">
      <w:pPr>
        <w:pStyle w:val="Paragraph"/>
      </w:pPr>
    </w:p>
    <w:p w14:paraId="7CCB0E8B" w14:textId="77777777" w:rsidR="0002340C" w:rsidRDefault="0002340C" w:rsidP="0002340C">
      <w:pPr>
        <w:pStyle w:val="Paragraph"/>
        <w:rPr>
          <w:rFonts w:eastAsiaTheme="majorEastAsia" w:cstheme="majorBidi"/>
          <w:b/>
          <w:color w:val="000000" w:themeColor="text1"/>
          <w:szCs w:val="32"/>
        </w:rPr>
      </w:pPr>
      <w:r>
        <w:br w:type="page"/>
      </w:r>
    </w:p>
    <w:p w14:paraId="5C0EAF8C" w14:textId="5A21D8E8" w:rsidR="003127EF" w:rsidRDefault="0036498E" w:rsidP="00FF290C">
      <w:pPr>
        <w:pStyle w:val="H2"/>
      </w:pPr>
      <w:bookmarkStart w:id="16" w:name="_Toc123648891"/>
      <w:r>
        <w:lastRenderedPageBreak/>
        <w:t>B</w:t>
      </w:r>
      <w:r w:rsidR="00802476">
        <w:t>.</w:t>
      </w:r>
      <w:r w:rsidR="00802476">
        <w:tab/>
      </w:r>
      <w:r w:rsidR="00DE2E9D">
        <w:t>R</w:t>
      </w:r>
      <w:r w:rsidR="008A3818">
        <w:t>esources</w:t>
      </w:r>
      <w:bookmarkEnd w:id="16"/>
    </w:p>
    <w:p w14:paraId="10867D88" w14:textId="15AE98FB" w:rsidR="00EC6326" w:rsidRDefault="00EC6326" w:rsidP="00EC6326">
      <w:pPr>
        <w:pStyle w:val="ParagraphContinued"/>
      </w:pPr>
      <w:r>
        <w:t xml:space="preserve">Use </w:t>
      </w:r>
      <w:r w:rsidR="00414E76">
        <w:t>T</w:t>
      </w:r>
      <w:r>
        <w:t xml:space="preserve">able </w:t>
      </w:r>
      <w:r w:rsidR="00414E76">
        <w:t xml:space="preserve">10 </w:t>
      </w:r>
      <w:r>
        <w:t xml:space="preserve">to </w:t>
      </w:r>
      <w:r w:rsidR="00457A8A">
        <w:t>list the</w:t>
      </w:r>
      <w:r>
        <w:t xml:space="preserve"> resources</w:t>
      </w:r>
      <w:r w:rsidR="00685286">
        <w:t xml:space="preserve"> you </w:t>
      </w:r>
      <w:r w:rsidR="009048F1">
        <w:t>will</w:t>
      </w:r>
      <w:r w:rsidR="00685286">
        <w:t xml:space="preserve"> use to </w:t>
      </w:r>
      <w:r w:rsidR="009048F1">
        <w:t xml:space="preserve">support </w:t>
      </w:r>
      <w:r w:rsidR="00321D5D">
        <w:t>the</w:t>
      </w:r>
      <w:r w:rsidR="00685286">
        <w:t xml:space="preserve"> policy implementation</w:t>
      </w:r>
      <w:r w:rsidR="00321D5D">
        <w:t xml:space="preserve"> process</w:t>
      </w:r>
      <w:r w:rsidR="008031F3">
        <w:t xml:space="preserve">. Consider both financial and </w:t>
      </w:r>
      <w:r w:rsidR="00685286">
        <w:t>tangible</w:t>
      </w:r>
      <w:r w:rsidR="008031F3">
        <w:t xml:space="preserve"> resources as well as </w:t>
      </w:r>
      <w:r w:rsidR="00CC4C04">
        <w:t xml:space="preserve">the </w:t>
      </w:r>
      <w:r w:rsidR="000835ED">
        <w:t xml:space="preserve">time, skills, and </w:t>
      </w:r>
      <w:r w:rsidR="00CC4C04">
        <w:t xml:space="preserve">experience </w:t>
      </w:r>
      <w:r w:rsidR="000835ED">
        <w:t>of people</w:t>
      </w:r>
      <w:r w:rsidR="00CC4C04">
        <w:t xml:space="preserve"> who are (or could be) involved in the policy’s implementation. </w:t>
      </w:r>
    </w:p>
    <w:p w14:paraId="71DE0684" w14:textId="3DECB6B0" w:rsidR="008B5D8B" w:rsidRPr="008B5D8B" w:rsidRDefault="008B5D8B" w:rsidP="008B5D8B">
      <w:pPr>
        <w:pStyle w:val="TableTitle"/>
      </w:pPr>
      <w:r>
        <w:t xml:space="preserve">Table </w:t>
      </w:r>
      <w:r w:rsidR="00414E76">
        <w:t>10</w:t>
      </w:r>
      <w:r>
        <w:t xml:space="preserve">. Policy implementation resources </w:t>
      </w:r>
    </w:p>
    <w:tbl>
      <w:tblPr>
        <w:tblStyle w:val="BaseTable"/>
        <w:tblW w:w="5000" w:type="pct"/>
        <w:tblLook w:val="04A0" w:firstRow="1" w:lastRow="0" w:firstColumn="1" w:lastColumn="0" w:noHBand="0" w:noVBand="1"/>
      </w:tblPr>
      <w:tblGrid>
        <w:gridCol w:w="3739"/>
        <w:gridCol w:w="3987"/>
        <w:gridCol w:w="5234"/>
      </w:tblGrid>
      <w:tr w:rsidR="003B4248" w:rsidRPr="00BC2017" w14:paraId="7256A887" w14:textId="77777777" w:rsidTr="005D6751">
        <w:trPr>
          <w:cnfStyle w:val="100000000000" w:firstRow="1" w:lastRow="0" w:firstColumn="0" w:lastColumn="0" w:oddVBand="0" w:evenVBand="0" w:oddHBand="0" w:evenHBand="0" w:firstRowFirstColumn="0" w:firstRowLastColumn="0" w:lastRowFirstColumn="0" w:lastRowLastColumn="0"/>
        </w:trPr>
        <w:tc>
          <w:tcPr>
            <w:tcW w:w="1442" w:type="pct"/>
            <w:tcBorders>
              <w:bottom w:val="nil"/>
            </w:tcBorders>
          </w:tcPr>
          <w:p w14:paraId="622321FE" w14:textId="0EECDAB7" w:rsidR="003B4248" w:rsidRPr="00BC2017" w:rsidRDefault="003B4248" w:rsidP="00025C9B">
            <w:pPr>
              <w:pStyle w:val="TableHeaderLeft"/>
              <w:spacing w:before="60" w:after="60"/>
              <w:jc w:val="center"/>
              <w:rPr>
                <w:sz w:val="20"/>
                <w:szCs w:val="20"/>
              </w:rPr>
            </w:pPr>
            <w:r w:rsidRPr="00BC2017">
              <w:rPr>
                <w:sz w:val="20"/>
                <w:szCs w:val="20"/>
              </w:rPr>
              <w:t>Resource</w:t>
            </w:r>
          </w:p>
        </w:tc>
        <w:tc>
          <w:tcPr>
            <w:tcW w:w="1538" w:type="pct"/>
            <w:tcBorders>
              <w:bottom w:val="nil"/>
            </w:tcBorders>
          </w:tcPr>
          <w:p w14:paraId="78DBE7B5" w14:textId="7E1629AA" w:rsidR="003B4248" w:rsidRPr="00BC2017" w:rsidRDefault="003B4248" w:rsidP="00025C9B">
            <w:pPr>
              <w:pStyle w:val="TableHeaderCenter"/>
              <w:spacing w:before="60" w:after="60"/>
              <w:rPr>
                <w:sz w:val="20"/>
                <w:szCs w:val="20"/>
              </w:rPr>
            </w:pPr>
            <w:r w:rsidRPr="00BC2017">
              <w:rPr>
                <w:sz w:val="20"/>
                <w:szCs w:val="20"/>
              </w:rPr>
              <w:t>Source</w:t>
            </w:r>
          </w:p>
        </w:tc>
        <w:tc>
          <w:tcPr>
            <w:tcW w:w="2019" w:type="pct"/>
            <w:tcBorders>
              <w:bottom w:val="nil"/>
            </w:tcBorders>
          </w:tcPr>
          <w:p w14:paraId="2755142D" w14:textId="2273589E" w:rsidR="003B4248" w:rsidRPr="00BC2017" w:rsidRDefault="000835ED" w:rsidP="00025C9B">
            <w:pPr>
              <w:pStyle w:val="TableHeaderCenter"/>
              <w:spacing w:before="60" w:after="60"/>
              <w:rPr>
                <w:sz w:val="20"/>
                <w:szCs w:val="20"/>
              </w:rPr>
            </w:pPr>
            <w:r w:rsidRPr="00BC2017">
              <w:rPr>
                <w:sz w:val="20"/>
                <w:szCs w:val="20"/>
              </w:rPr>
              <w:t xml:space="preserve">How will </w:t>
            </w:r>
            <w:r w:rsidR="00B464A2" w:rsidRPr="00BC2017">
              <w:rPr>
                <w:sz w:val="20"/>
                <w:szCs w:val="20"/>
              </w:rPr>
              <w:t xml:space="preserve">it </w:t>
            </w:r>
            <w:r w:rsidRPr="00BC2017">
              <w:rPr>
                <w:sz w:val="20"/>
                <w:szCs w:val="20"/>
              </w:rPr>
              <w:t>be used</w:t>
            </w:r>
            <w:r w:rsidR="009048F1" w:rsidRPr="00BC2017">
              <w:rPr>
                <w:sz w:val="20"/>
                <w:szCs w:val="20"/>
              </w:rPr>
              <w:t xml:space="preserve"> during implementation</w:t>
            </w:r>
            <w:r w:rsidR="00B464A2" w:rsidRPr="00BC2017">
              <w:rPr>
                <w:sz w:val="20"/>
                <w:szCs w:val="20"/>
              </w:rPr>
              <w:t>?</w:t>
            </w:r>
          </w:p>
        </w:tc>
      </w:tr>
      <w:tr w:rsidR="003B4248" w14:paraId="158440A5" w14:textId="77777777" w:rsidTr="005D6751">
        <w:tc>
          <w:tcPr>
            <w:tcW w:w="1442" w:type="pct"/>
            <w:tcBorders>
              <w:top w:val="nil"/>
              <w:left w:val="single" w:sz="4" w:space="0" w:color="046B5C" w:themeColor="text2"/>
              <w:bottom w:val="single" w:sz="4" w:space="0" w:color="046B5C" w:themeColor="text2"/>
              <w:right w:val="single" w:sz="4" w:space="0" w:color="046B5C" w:themeColor="text2"/>
            </w:tcBorders>
          </w:tcPr>
          <w:p w14:paraId="018C371C" w14:textId="77777777" w:rsidR="003B4248" w:rsidRPr="008A3818" w:rsidRDefault="003B4248" w:rsidP="005D6751">
            <w:pPr>
              <w:pStyle w:val="TableTextLeft"/>
              <w:spacing w:before="60" w:after="60"/>
            </w:pPr>
          </w:p>
        </w:tc>
        <w:tc>
          <w:tcPr>
            <w:tcW w:w="1538" w:type="pct"/>
            <w:tcBorders>
              <w:top w:val="nil"/>
              <w:left w:val="single" w:sz="4" w:space="0" w:color="046B5C" w:themeColor="text2"/>
              <w:bottom w:val="single" w:sz="4" w:space="0" w:color="046B5C" w:themeColor="text2"/>
              <w:right w:val="single" w:sz="4" w:space="0" w:color="046B5C" w:themeColor="text2"/>
            </w:tcBorders>
          </w:tcPr>
          <w:p w14:paraId="7B2AEE95" w14:textId="77777777" w:rsidR="003B4248" w:rsidRDefault="003B4248" w:rsidP="005D6751">
            <w:pPr>
              <w:pStyle w:val="TableTextLeft"/>
              <w:spacing w:before="60" w:after="60"/>
            </w:pPr>
          </w:p>
        </w:tc>
        <w:tc>
          <w:tcPr>
            <w:tcW w:w="2019" w:type="pct"/>
            <w:tcBorders>
              <w:top w:val="nil"/>
              <w:left w:val="single" w:sz="4" w:space="0" w:color="046B5C" w:themeColor="text2"/>
              <w:bottom w:val="single" w:sz="4" w:space="0" w:color="046B5C" w:themeColor="text2"/>
              <w:right w:val="single" w:sz="4" w:space="0" w:color="046B5C" w:themeColor="text2"/>
            </w:tcBorders>
          </w:tcPr>
          <w:p w14:paraId="390FB9ED" w14:textId="77777777" w:rsidR="003B4248" w:rsidRPr="008A3818" w:rsidRDefault="003B4248" w:rsidP="005D6751">
            <w:pPr>
              <w:pStyle w:val="TableTextLeft"/>
              <w:spacing w:before="60" w:after="60"/>
            </w:pPr>
          </w:p>
        </w:tc>
      </w:tr>
      <w:tr w:rsidR="003B4248" w14:paraId="033EAB02" w14:textId="77777777" w:rsidTr="005D6751">
        <w:tc>
          <w:tcPr>
            <w:tcW w:w="144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DB0AE05" w14:textId="77777777" w:rsidR="003B4248" w:rsidRPr="008A3818" w:rsidRDefault="003B4248" w:rsidP="005D6751">
            <w:pPr>
              <w:pStyle w:val="TableTextLeft"/>
              <w:spacing w:before="60" w:after="60"/>
            </w:pPr>
          </w:p>
        </w:tc>
        <w:tc>
          <w:tcPr>
            <w:tcW w:w="153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E10B282" w14:textId="77777777" w:rsidR="003B4248" w:rsidRDefault="003B4248" w:rsidP="005D6751">
            <w:pPr>
              <w:pStyle w:val="TableTextLeft"/>
              <w:spacing w:before="60" w:after="60"/>
            </w:pPr>
          </w:p>
        </w:tc>
        <w:tc>
          <w:tcPr>
            <w:tcW w:w="201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19D0402" w14:textId="77777777" w:rsidR="003B4248" w:rsidRPr="008A3818" w:rsidRDefault="003B4248" w:rsidP="005D6751">
            <w:pPr>
              <w:pStyle w:val="TableTextLeft"/>
              <w:spacing w:before="60" w:after="60"/>
            </w:pPr>
          </w:p>
        </w:tc>
      </w:tr>
      <w:tr w:rsidR="003B4248" w14:paraId="7882EA28" w14:textId="77777777" w:rsidTr="005D6751">
        <w:tc>
          <w:tcPr>
            <w:tcW w:w="144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6332C51" w14:textId="77777777" w:rsidR="003B4248" w:rsidRPr="008A3818" w:rsidRDefault="003B4248" w:rsidP="005D6751">
            <w:pPr>
              <w:pStyle w:val="TableTextLeft"/>
              <w:spacing w:before="60" w:after="60"/>
            </w:pPr>
          </w:p>
        </w:tc>
        <w:tc>
          <w:tcPr>
            <w:tcW w:w="153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437E8EF" w14:textId="77777777" w:rsidR="003B4248" w:rsidRDefault="003B4248" w:rsidP="005D6751">
            <w:pPr>
              <w:pStyle w:val="TableTextLeft"/>
              <w:spacing w:before="60" w:after="60"/>
            </w:pPr>
          </w:p>
        </w:tc>
        <w:tc>
          <w:tcPr>
            <w:tcW w:w="201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FEFEA93" w14:textId="77777777" w:rsidR="003B4248" w:rsidRPr="008A3818" w:rsidRDefault="003B4248" w:rsidP="005D6751">
            <w:pPr>
              <w:pStyle w:val="TableTextLeft"/>
              <w:spacing w:before="60" w:after="60"/>
            </w:pPr>
          </w:p>
        </w:tc>
      </w:tr>
      <w:tr w:rsidR="003B4248" w14:paraId="38E497A9" w14:textId="77777777" w:rsidTr="005D6751">
        <w:tc>
          <w:tcPr>
            <w:tcW w:w="144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15DF305" w14:textId="77777777" w:rsidR="003B4248" w:rsidRPr="008A3818" w:rsidRDefault="003B4248" w:rsidP="005D6751">
            <w:pPr>
              <w:pStyle w:val="TableTextLeft"/>
              <w:spacing w:before="60" w:after="60"/>
            </w:pPr>
          </w:p>
        </w:tc>
        <w:tc>
          <w:tcPr>
            <w:tcW w:w="153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C40F5A3" w14:textId="77777777" w:rsidR="003B4248" w:rsidRDefault="003B4248" w:rsidP="005D6751">
            <w:pPr>
              <w:pStyle w:val="TableTextLeft"/>
              <w:spacing w:before="60" w:after="60"/>
            </w:pPr>
          </w:p>
        </w:tc>
        <w:tc>
          <w:tcPr>
            <w:tcW w:w="201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31C3A7F" w14:textId="77777777" w:rsidR="003B4248" w:rsidRPr="008A3818" w:rsidRDefault="003B4248" w:rsidP="005D6751">
            <w:pPr>
              <w:pStyle w:val="TableTextLeft"/>
              <w:spacing w:before="60" w:after="60"/>
            </w:pPr>
          </w:p>
        </w:tc>
      </w:tr>
      <w:tr w:rsidR="003B4248" w14:paraId="01EC4321" w14:textId="77777777" w:rsidTr="005D6751">
        <w:tc>
          <w:tcPr>
            <w:tcW w:w="144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49AF640" w14:textId="77777777" w:rsidR="003B4248" w:rsidRPr="008A3818" w:rsidRDefault="003B4248" w:rsidP="005D6751">
            <w:pPr>
              <w:pStyle w:val="TableTextLeft"/>
              <w:spacing w:before="60" w:after="60"/>
            </w:pPr>
          </w:p>
        </w:tc>
        <w:tc>
          <w:tcPr>
            <w:tcW w:w="153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7E5D682" w14:textId="77777777" w:rsidR="003B4248" w:rsidRDefault="003B4248" w:rsidP="005D6751">
            <w:pPr>
              <w:pStyle w:val="TableTextLeft"/>
              <w:spacing w:before="60" w:after="60"/>
            </w:pPr>
          </w:p>
        </w:tc>
        <w:tc>
          <w:tcPr>
            <w:tcW w:w="201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7630A3A" w14:textId="77777777" w:rsidR="003B4248" w:rsidRPr="008A3818" w:rsidRDefault="003B4248" w:rsidP="005D6751">
            <w:pPr>
              <w:pStyle w:val="TableTextLeft"/>
              <w:spacing w:before="60" w:after="60"/>
            </w:pPr>
          </w:p>
        </w:tc>
      </w:tr>
      <w:tr w:rsidR="003B4248" w14:paraId="754B1BAC" w14:textId="77777777" w:rsidTr="005D6751">
        <w:tc>
          <w:tcPr>
            <w:tcW w:w="144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FD7EB14" w14:textId="77777777" w:rsidR="003B4248" w:rsidRPr="008A3818" w:rsidRDefault="003B4248" w:rsidP="005D6751">
            <w:pPr>
              <w:pStyle w:val="TableTextLeft"/>
              <w:spacing w:before="60" w:after="60"/>
            </w:pPr>
          </w:p>
        </w:tc>
        <w:tc>
          <w:tcPr>
            <w:tcW w:w="153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96250E8" w14:textId="77777777" w:rsidR="003B4248" w:rsidRDefault="003B4248" w:rsidP="005D6751">
            <w:pPr>
              <w:pStyle w:val="TableTextLeft"/>
              <w:spacing w:before="60" w:after="60"/>
            </w:pPr>
          </w:p>
        </w:tc>
        <w:tc>
          <w:tcPr>
            <w:tcW w:w="201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BC6C1AD" w14:textId="77777777" w:rsidR="003B4248" w:rsidRPr="008A3818" w:rsidRDefault="003B4248" w:rsidP="005D6751">
            <w:pPr>
              <w:pStyle w:val="TableTextLeft"/>
              <w:spacing w:before="60" w:after="60"/>
            </w:pPr>
          </w:p>
        </w:tc>
      </w:tr>
    </w:tbl>
    <w:p w14:paraId="16476BBF" w14:textId="7CF44A2B" w:rsidR="00F608B6" w:rsidRPr="00802476" w:rsidRDefault="0036498E" w:rsidP="00FF290C">
      <w:pPr>
        <w:pStyle w:val="H1"/>
      </w:pPr>
      <w:bookmarkStart w:id="17" w:name="_Toc123648892"/>
      <w:r>
        <w:t>IX</w:t>
      </w:r>
      <w:r w:rsidR="00802476">
        <w:t>.</w:t>
      </w:r>
      <w:r w:rsidR="00802476">
        <w:tab/>
      </w:r>
      <w:r w:rsidR="00F608B6" w:rsidRPr="00802476">
        <w:t>Evaluation</w:t>
      </w:r>
      <w:bookmarkEnd w:id="17"/>
    </w:p>
    <w:p w14:paraId="0587A898" w14:textId="6B832601" w:rsidR="00685286" w:rsidRDefault="00457A8A" w:rsidP="00685286">
      <w:pPr>
        <w:pStyle w:val="ParagraphContinued"/>
      </w:pPr>
      <w:r>
        <w:t>List the</w:t>
      </w:r>
      <w:r w:rsidR="002F33E4">
        <w:t xml:space="preserve"> short-term, </w:t>
      </w:r>
      <w:r w:rsidR="00782625">
        <w:t>intermediate, and long-term outcomes you expect and could measure to evaluat</w:t>
      </w:r>
      <w:r>
        <w:t>e</w:t>
      </w:r>
      <w:r w:rsidR="00782625">
        <w:t xml:space="preserve"> </w:t>
      </w:r>
      <w:r>
        <w:t>the impacts of</w:t>
      </w:r>
      <w:r w:rsidR="00782625">
        <w:t xml:space="preserve"> </w:t>
      </w:r>
      <w:r>
        <w:t>the</w:t>
      </w:r>
      <w:r w:rsidR="00782625">
        <w:t xml:space="preserve"> policy on the </w:t>
      </w:r>
      <w:r w:rsidR="0018118F">
        <w:t>problem</w:t>
      </w:r>
      <w:r w:rsidR="000D0130">
        <w:t xml:space="preserve"> statement</w:t>
      </w:r>
      <w:r w:rsidR="0018118F">
        <w:t xml:space="preserve"> you are trying to address</w:t>
      </w:r>
      <w:r w:rsidR="00414E76">
        <w:t xml:space="preserve"> in Table 11</w:t>
      </w:r>
      <w:r w:rsidR="0018118F">
        <w:t>.</w:t>
      </w:r>
    </w:p>
    <w:p w14:paraId="05F93954" w14:textId="75AEBD39" w:rsidR="008B5D8B" w:rsidRPr="008B5D8B" w:rsidRDefault="008B5D8B" w:rsidP="008B5D8B">
      <w:pPr>
        <w:pStyle w:val="TableTitle"/>
      </w:pPr>
      <w:r>
        <w:t>Table 1</w:t>
      </w:r>
      <w:r w:rsidR="00414E76">
        <w:t>1</w:t>
      </w:r>
      <w:r>
        <w:t xml:space="preserve">. Policy goals and outcomes </w:t>
      </w:r>
    </w:p>
    <w:tbl>
      <w:tblPr>
        <w:tblStyle w:val="BaseTable"/>
        <w:tblW w:w="5000" w:type="pct"/>
        <w:tblLook w:val="04A0" w:firstRow="1" w:lastRow="0" w:firstColumn="1" w:lastColumn="0" w:noHBand="0" w:noVBand="1"/>
      </w:tblPr>
      <w:tblGrid>
        <w:gridCol w:w="3240"/>
        <w:gridCol w:w="3240"/>
        <w:gridCol w:w="3240"/>
        <w:gridCol w:w="3240"/>
      </w:tblGrid>
      <w:tr w:rsidR="00303CC8" w:rsidRPr="0002340C" w14:paraId="5172E2B2" w14:textId="77777777" w:rsidTr="005D6751">
        <w:trPr>
          <w:cnfStyle w:val="100000000000" w:firstRow="1" w:lastRow="0" w:firstColumn="0" w:lastColumn="0" w:oddVBand="0" w:evenVBand="0" w:oddHBand="0" w:evenHBand="0" w:firstRowFirstColumn="0" w:firstRowLastColumn="0" w:lastRowFirstColumn="0" w:lastRowLastColumn="0"/>
          <w:tblHeader/>
        </w:trPr>
        <w:tc>
          <w:tcPr>
            <w:tcW w:w="1250" w:type="pct"/>
            <w:tcBorders>
              <w:bottom w:val="nil"/>
            </w:tcBorders>
          </w:tcPr>
          <w:p w14:paraId="42BF4527" w14:textId="70FD973F" w:rsidR="00303CC8" w:rsidRPr="0002340C" w:rsidRDefault="00303CC8" w:rsidP="0002340C">
            <w:pPr>
              <w:pStyle w:val="TableHeaderCenter"/>
              <w:rPr>
                <w:sz w:val="20"/>
                <w:szCs w:val="20"/>
              </w:rPr>
            </w:pPr>
            <w:r w:rsidRPr="0002340C">
              <w:rPr>
                <w:sz w:val="20"/>
                <w:szCs w:val="20"/>
              </w:rPr>
              <w:t>What is the overall goal of the policy?</w:t>
            </w:r>
          </w:p>
        </w:tc>
        <w:tc>
          <w:tcPr>
            <w:tcW w:w="1250" w:type="pct"/>
            <w:tcBorders>
              <w:bottom w:val="nil"/>
            </w:tcBorders>
          </w:tcPr>
          <w:p w14:paraId="3ECCB43F" w14:textId="5F4C0369" w:rsidR="00303CC8" w:rsidRPr="0002340C" w:rsidRDefault="00303CC8" w:rsidP="0002340C">
            <w:pPr>
              <w:pStyle w:val="TableHeaderCenter"/>
              <w:rPr>
                <w:sz w:val="20"/>
                <w:szCs w:val="20"/>
              </w:rPr>
            </w:pPr>
            <w:r w:rsidRPr="0002340C">
              <w:rPr>
                <w:sz w:val="20"/>
                <w:szCs w:val="20"/>
              </w:rPr>
              <w:t>What are the short term outcome(s)?</w:t>
            </w:r>
          </w:p>
        </w:tc>
        <w:tc>
          <w:tcPr>
            <w:tcW w:w="1250" w:type="pct"/>
            <w:tcBorders>
              <w:bottom w:val="nil"/>
            </w:tcBorders>
          </w:tcPr>
          <w:p w14:paraId="4E2BAEE0" w14:textId="73D69140" w:rsidR="00303CC8" w:rsidRPr="0002340C" w:rsidRDefault="00303CC8" w:rsidP="0002340C">
            <w:pPr>
              <w:pStyle w:val="TableHeaderCenter"/>
              <w:rPr>
                <w:sz w:val="20"/>
                <w:szCs w:val="20"/>
              </w:rPr>
            </w:pPr>
            <w:r w:rsidRPr="0002340C">
              <w:rPr>
                <w:sz w:val="20"/>
                <w:szCs w:val="20"/>
              </w:rPr>
              <w:t>What are the intermediate outcome(s)</w:t>
            </w:r>
            <w:r w:rsidR="00457A8A">
              <w:rPr>
                <w:sz w:val="20"/>
                <w:szCs w:val="20"/>
              </w:rPr>
              <w:t>?</w:t>
            </w:r>
          </w:p>
        </w:tc>
        <w:tc>
          <w:tcPr>
            <w:tcW w:w="1250" w:type="pct"/>
            <w:tcBorders>
              <w:bottom w:val="nil"/>
            </w:tcBorders>
          </w:tcPr>
          <w:p w14:paraId="7CE0A6FB" w14:textId="302B66FF" w:rsidR="00303CC8" w:rsidRPr="0002340C" w:rsidRDefault="00303CC8" w:rsidP="0002340C">
            <w:pPr>
              <w:pStyle w:val="TableHeaderCenter"/>
              <w:rPr>
                <w:sz w:val="20"/>
                <w:szCs w:val="20"/>
              </w:rPr>
            </w:pPr>
            <w:r w:rsidRPr="0002340C">
              <w:rPr>
                <w:sz w:val="20"/>
                <w:szCs w:val="20"/>
              </w:rPr>
              <w:t>What are the long</w:t>
            </w:r>
            <w:r w:rsidR="00541953">
              <w:rPr>
                <w:sz w:val="20"/>
                <w:szCs w:val="20"/>
              </w:rPr>
              <w:t>-</w:t>
            </w:r>
            <w:r w:rsidRPr="0002340C">
              <w:rPr>
                <w:sz w:val="20"/>
                <w:szCs w:val="20"/>
              </w:rPr>
              <w:t>term outcome(s)?</w:t>
            </w:r>
          </w:p>
        </w:tc>
      </w:tr>
      <w:tr w:rsidR="005A4543" w14:paraId="30BAA5E7" w14:textId="77777777" w:rsidTr="005D6751">
        <w:tc>
          <w:tcPr>
            <w:tcW w:w="1250" w:type="pct"/>
            <w:tcBorders>
              <w:top w:val="nil"/>
              <w:left w:val="single" w:sz="4" w:space="0" w:color="046B5C" w:themeColor="text2"/>
              <w:bottom w:val="single" w:sz="4" w:space="0" w:color="046B5C" w:themeColor="text2"/>
              <w:right w:val="single" w:sz="4" w:space="0" w:color="046B5C" w:themeColor="text2"/>
            </w:tcBorders>
          </w:tcPr>
          <w:p w14:paraId="36CF5929" w14:textId="4949EC76" w:rsidR="005A4543" w:rsidRDefault="005A4543" w:rsidP="005D6751">
            <w:pPr>
              <w:pStyle w:val="TableTextLeft"/>
              <w:spacing w:before="60" w:after="60"/>
            </w:pPr>
          </w:p>
        </w:tc>
        <w:tc>
          <w:tcPr>
            <w:tcW w:w="1250" w:type="pct"/>
            <w:tcBorders>
              <w:top w:val="nil"/>
              <w:left w:val="single" w:sz="4" w:space="0" w:color="046B5C" w:themeColor="text2"/>
              <w:bottom w:val="single" w:sz="4" w:space="0" w:color="046B5C" w:themeColor="text2"/>
              <w:right w:val="single" w:sz="4" w:space="0" w:color="046B5C" w:themeColor="text2"/>
            </w:tcBorders>
          </w:tcPr>
          <w:p w14:paraId="4B9C3EE7" w14:textId="054127BC" w:rsidR="005A4543" w:rsidRDefault="005A4543" w:rsidP="005D6751">
            <w:pPr>
              <w:pStyle w:val="TableTextLeft"/>
              <w:spacing w:before="60" w:after="60"/>
            </w:pPr>
          </w:p>
        </w:tc>
        <w:tc>
          <w:tcPr>
            <w:tcW w:w="1250" w:type="pct"/>
            <w:tcBorders>
              <w:top w:val="nil"/>
              <w:left w:val="single" w:sz="4" w:space="0" w:color="046B5C" w:themeColor="text2"/>
              <w:bottom w:val="single" w:sz="4" w:space="0" w:color="046B5C" w:themeColor="text2"/>
              <w:right w:val="single" w:sz="4" w:space="0" w:color="046B5C" w:themeColor="text2"/>
            </w:tcBorders>
          </w:tcPr>
          <w:p w14:paraId="442608EC" w14:textId="03548A6E" w:rsidR="005A4543" w:rsidRDefault="005A4543" w:rsidP="005D6751">
            <w:pPr>
              <w:pStyle w:val="TableTextLeft"/>
              <w:spacing w:before="60" w:after="60"/>
            </w:pPr>
          </w:p>
        </w:tc>
        <w:tc>
          <w:tcPr>
            <w:tcW w:w="1250" w:type="pct"/>
            <w:tcBorders>
              <w:top w:val="nil"/>
              <w:left w:val="single" w:sz="4" w:space="0" w:color="046B5C" w:themeColor="text2"/>
              <w:bottom w:val="single" w:sz="4" w:space="0" w:color="046B5C" w:themeColor="text2"/>
              <w:right w:val="single" w:sz="4" w:space="0" w:color="046B5C" w:themeColor="text2"/>
            </w:tcBorders>
          </w:tcPr>
          <w:p w14:paraId="023119E2" w14:textId="6DA8E48B" w:rsidR="005A4543" w:rsidRDefault="005A4543" w:rsidP="005D6751">
            <w:pPr>
              <w:pStyle w:val="TableTextLeft"/>
              <w:spacing w:before="60" w:after="60"/>
            </w:pPr>
          </w:p>
        </w:tc>
      </w:tr>
      <w:tr w:rsidR="005A4543" w14:paraId="3D1BBCE7" w14:textId="77777777" w:rsidTr="005D6751">
        <w:tc>
          <w:tcPr>
            <w:tcW w:w="12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4E14C59" w14:textId="77777777" w:rsidR="005A4543" w:rsidRDefault="005A4543" w:rsidP="005D6751">
            <w:pPr>
              <w:pStyle w:val="TableTextLeft"/>
              <w:spacing w:before="60" w:after="60"/>
            </w:pPr>
          </w:p>
        </w:tc>
        <w:tc>
          <w:tcPr>
            <w:tcW w:w="12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23AC7E7" w14:textId="53F6E7F9" w:rsidR="005A4543" w:rsidRDefault="005A4543" w:rsidP="005D6751">
            <w:pPr>
              <w:pStyle w:val="TableTextLeft"/>
              <w:spacing w:before="60" w:after="60"/>
            </w:pPr>
          </w:p>
        </w:tc>
        <w:tc>
          <w:tcPr>
            <w:tcW w:w="12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413AD06" w14:textId="77777777" w:rsidR="005A4543" w:rsidRDefault="005A4543" w:rsidP="005D6751">
            <w:pPr>
              <w:pStyle w:val="TableTextLeft"/>
              <w:spacing w:before="60" w:after="60"/>
            </w:pPr>
          </w:p>
        </w:tc>
        <w:tc>
          <w:tcPr>
            <w:tcW w:w="12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1E1C3A7" w14:textId="77777777" w:rsidR="005A4543" w:rsidRDefault="005A4543" w:rsidP="005D6751">
            <w:pPr>
              <w:pStyle w:val="TableTextLeft"/>
              <w:spacing w:before="60" w:after="60"/>
            </w:pPr>
          </w:p>
        </w:tc>
      </w:tr>
      <w:tr w:rsidR="005A4543" w14:paraId="2F711198" w14:textId="77777777" w:rsidTr="005D6751">
        <w:tc>
          <w:tcPr>
            <w:tcW w:w="12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14EF911" w14:textId="4EF0A13A" w:rsidR="005A4543" w:rsidRDefault="005A4543" w:rsidP="005D6751">
            <w:pPr>
              <w:pStyle w:val="TableTextLeft"/>
              <w:spacing w:before="60" w:after="60"/>
            </w:pPr>
          </w:p>
        </w:tc>
        <w:tc>
          <w:tcPr>
            <w:tcW w:w="12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DB5C2F7" w14:textId="2C06241D" w:rsidR="005A4543" w:rsidRDefault="005A4543" w:rsidP="005D6751">
            <w:pPr>
              <w:pStyle w:val="TableTextLeft"/>
              <w:spacing w:before="60" w:after="60"/>
            </w:pPr>
          </w:p>
        </w:tc>
        <w:tc>
          <w:tcPr>
            <w:tcW w:w="12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10543A5" w14:textId="3DAB6298" w:rsidR="005A4543" w:rsidRDefault="005A4543" w:rsidP="005D6751">
            <w:pPr>
              <w:pStyle w:val="TableTextLeft"/>
              <w:spacing w:before="60" w:after="60"/>
            </w:pPr>
          </w:p>
        </w:tc>
        <w:tc>
          <w:tcPr>
            <w:tcW w:w="12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200B01D" w14:textId="3EF9D452" w:rsidR="005A4543" w:rsidRDefault="005A4543" w:rsidP="005D6751">
            <w:pPr>
              <w:pStyle w:val="TableTextLeft"/>
              <w:spacing w:before="60" w:after="60"/>
            </w:pPr>
          </w:p>
        </w:tc>
      </w:tr>
      <w:tr w:rsidR="005A4543" w14:paraId="76DEB799" w14:textId="77777777" w:rsidTr="005D6751">
        <w:tc>
          <w:tcPr>
            <w:tcW w:w="12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5C48EF5" w14:textId="5E9F2237" w:rsidR="005A4543" w:rsidRDefault="005A4543" w:rsidP="005D6751">
            <w:pPr>
              <w:pStyle w:val="TableTextLeft"/>
              <w:spacing w:before="60" w:after="60"/>
            </w:pPr>
          </w:p>
        </w:tc>
        <w:tc>
          <w:tcPr>
            <w:tcW w:w="12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0AD0355" w14:textId="647D1D63" w:rsidR="005A4543" w:rsidRDefault="005A4543" w:rsidP="005D6751">
            <w:pPr>
              <w:pStyle w:val="TableTextLeft"/>
              <w:spacing w:before="60" w:after="60"/>
            </w:pPr>
          </w:p>
        </w:tc>
        <w:tc>
          <w:tcPr>
            <w:tcW w:w="12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8657B72" w14:textId="48427563" w:rsidR="005A4543" w:rsidRDefault="005A4543" w:rsidP="005D6751">
            <w:pPr>
              <w:pStyle w:val="TableTextLeft"/>
              <w:spacing w:before="60" w:after="60"/>
            </w:pPr>
          </w:p>
        </w:tc>
        <w:tc>
          <w:tcPr>
            <w:tcW w:w="12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B3C6440" w14:textId="03A41190" w:rsidR="005A4543" w:rsidRDefault="005A4543" w:rsidP="005D6751">
            <w:pPr>
              <w:pStyle w:val="TableTextLeft"/>
              <w:spacing w:before="60" w:after="60"/>
            </w:pPr>
          </w:p>
        </w:tc>
      </w:tr>
    </w:tbl>
    <w:p w14:paraId="5F66FDE0" w14:textId="77777777" w:rsidR="00086042" w:rsidRDefault="00086042" w:rsidP="00347434">
      <w:pPr>
        <w:pStyle w:val="Paragraph"/>
        <w:sectPr w:rsidR="00086042" w:rsidSect="0002340C">
          <w:pgSz w:w="15840" w:h="12240" w:orient="landscape"/>
          <w:pgMar w:top="1440" w:right="1440" w:bottom="1440" w:left="1440" w:header="720" w:footer="720" w:gutter="0"/>
          <w:cols w:space="720"/>
          <w:docGrid w:linePitch="299"/>
        </w:sectPr>
      </w:pPr>
    </w:p>
    <w:p w14:paraId="5475B49D" w14:textId="59B8D229" w:rsidR="006142F1" w:rsidRPr="00BF3924" w:rsidRDefault="006142F1" w:rsidP="006142F1">
      <w:pPr>
        <w:pStyle w:val="AppendixTitle"/>
      </w:pPr>
      <w:bookmarkStart w:id="18" w:name="_Toc123648893"/>
      <w:r w:rsidRPr="000E1592">
        <w:lastRenderedPageBreak/>
        <w:t>References</w:t>
      </w:r>
      <w:bookmarkEnd w:id="18"/>
    </w:p>
    <w:p w14:paraId="7CF5A2E5" w14:textId="77777777" w:rsidR="00780732" w:rsidRDefault="00780732" w:rsidP="008A60BE">
      <w:pPr>
        <w:pStyle w:val="Reference"/>
        <w:numPr>
          <w:ilvl w:val="0"/>
          <w:numId w:val="45"/>
        </w:numPr>
        <w:spacing w:before="160"/>
        <w:ind w:left="360"/>
        <w:rPr>
          <w:rStyle w:val="normaltextrun"/>
          <w:rFonts w:ascii="Times New Roman" w:hAnsi="Times New Roman" w:cs="Times New Roman"/>
        </w:rPr>
      </w:pPr>
      <w:r>
        <w:rPr>
          <w:rStyle w:val="normaltextrun"/>
          <w:rFonts w:ascii="Times New Roman" w:hAnsi="Times New Roman" w:cs="Times New Roman"/>
        </w:rPr>
        <w:t xml:space="preserve">Facilitating Power. “The Spectrum of Community Engagement to Ownership.” 2021. Available at </w:t>
      </w:r>
      <w:hyperlink r:id="rId26" w:history="1">
        <w:r w:rsidRPr="00740B1A">
          <w:rPr>
            <w:rStyle w:val="Hyperlink"/>
            <w:rFonts w:ascii="Times New Roman" w:hAnsi="Times New Roman" w:cs="Times New Roman"/>
          </w:rPr>
          <w:t>https://movementstrategy.org/wp-content/uploads/2021/08/The-Spectrum-of-Community-Engagement-to-Ownership.pdf/</w:t>
        </w:r>
      </w:hyperlink>
      <w:r>
        <w:rPr>
          <w:rStyle w:val="normaltextrun"/>
          <w:rFonts w:ascii="Times New Roman" w:hAnsi="Times New Roman" w:cs="Times New Roman"/>
        </w:rPr>
        <w:t xml:space="preserve"> </w:t>
      </w:r>
    </w:p>
    <w:p w14:paraId="767737C1" w14:textId="2A011992" w:rsidR="00780732" w:rsidRPr="00645FCE" w:rsidRDefault="00780732" w:rsidP="008A60BE">
      <w:pPr>
        <w:pStyle w:val="Reference"/>
        <w:numPr>
          <w:ilvl w:val="0"/>
          <w:numId w:val="45"/>
        </w:numPr>
        <w:ind w:left="360"/>
        <w:rPr>
          <w:rFonts w:ascii="Garamond" w:hAnsi="Garamond" w:cs="Segoe UI"/>
        </w:rPr>
      </w:pPr>
      <w:r w:rsidRPr="008A1036">
        <w:rPr>
          <w:rStyle w:val="normaltextrun"/>
          <w:rFonts w:ascii="Times New Roman" w:hAnsi="Times New Roman" w:cs="Times New Roman"/>
        </w:rPr>
        <w:t>Well-being and Equity in the World, Association of State and Territorial Health Officials</w:t>
      </w:r>
      <w:r>
        <w:rPr>
          <w:rStyle w:val="normaltextrun"/>
          <w:rFonts w:ascii="Times New Roman" w:hAnsi="Times New Roman" w:cs="Times New Roman"/>
        </w:rPr>
        <w:t xml:space="preserve"> (ASTHO)</w:t>
      </w:r>
      <w:r w:rsidRPr="008A1036">
        <w:rPr>
          <w:rStyle w:val="normaltextrun"/>
          <w:rFonts w:ascii="Times New Roman" w:hAnsi="Times New Roman" w:cs="Times New Roman"/>
        </w:rPr>
        <w:t xml:space="preserve">, and </w:t>
      </w:r>
      <w:r w:rsidR="00FB7825" w:rsidRPr="004A5982">
        <w:rPr>
          <w:rStyle w:val="normaltextrun"/>
          <w:rFonts w:ascii="Times New Roman" w:hAnsi="Times New Roman" w:cs="Times New Roman"/>
        </w:rPr>
        <w:t>Centers for Disease Control and Prevention</w:t>
      </w:r>
      <w:r w:rsidR="00FB7825">
        <w:rPr>
          <w:rStyle w:val="normaltextrun"/>
          <w:rFonts w:ascii="Times New Roman" w:hAnsi="Times New Roman" w:cs="Times New Roman"/>
        </w:rPr>
        <w:t xml:space="preserve"> (</w:t>
      </w:r>
      <w:r>
        <w:rPr>
          <w:rStyle w:val="normaltextrun"/>
          <w:rFonts w:ascii="Times New Roman" w:hAnsi="Times New Roman" w:cs="Times New Roman"/>
        </w:rPr>
        <w:t>CDC</w:t>
      </w:r>
      <w:r w:rsidR="00FB7825">
        <w:rPr>
          <w:rStyle w:val="normaltextrun"/>
          <w:rFonts w:ascii="Times New Roman" w:hAnsi="Times New Roman" w:cs="Times New Roman"/>
        </w:rPr>
        <w:t>)</w:t>
      </w:r>
      <w:r w:rsidRPr="008A1036">
        <w:rPr>
          <w:rStyle w:val="normaltextrun"/>
          <w:rFonts w:ascii="Times New Roman" w:hAnsi="Times New Roman" w:cs="Times New Roman"/>
        </w:rPr>
        <w:t xml:space="preserve">. “Pathways to Population Health Equity Compass: A Guide for Public Health Change Agents.” n.d. Available at </w:t>
      </w:r>
      <w:hyperlink r:id="rId27">
        <w:r w:rsidRPr="008A1036">
          <w:rPr>
            <w:rStyle w:val="normaltextrun"/>
            <w:rFonts w:ascii="Times New Roman" w:hAnsi="Times New Roman" w:cs="Times New Roman"/>
            <w:color w:val="0563C1"/>
            <w:u w:val="single"/>
          </w:rPr>
          <w:t>https://www.publichealthequity.org/_files/ugd/8913b9_b8ab4fe88b3a41aaafc0a7ae4b4bfbd8.pdf</w:t>
        </w:r>
      </w:hyperlink>
      <w:r w:rsidRPr="1F61DEA5">
        <w:rPr>
          <w:rStyle w:val="eop"/>
          <w:rFonts w:ascii="Garamond" w:hAnsi="Garamond" w:cs="Segoe UI"/>
        </w:rPr>
        <w:t> </w:t>
      </w:r>
    </w:p>
    <w:p w14:paraId="60D98DE6" w14:textId="62EE9616" w:rsidR="00780732" w:rsidRPr="003E4CF6" w:rsidRDefault="00780732" w:rsidP="008A60BE">
      <w:pPr>
        <w:pStyle w:val="Reference"/>
        <w:numPr>
          <w:ilvl w:val="0"/>
          <w:numId w:val="45"/>
        </w:numPr>
        <w:ind w:left="360"/>
        <w:rPr>
          <w:rStyle w:val="normaltextrun"/>
          <w:rFonts w:ascii="Times New Roman" w:hAnsi="Times New Roman" w:cs="Times New Roman"/>
        </w:rPr>
      </w:pPr>
      <w:r w:rsidRPr="003E4CF6">
        <w:rPr>
          <w:rStyle w:val="normaltextrun"/>
          <w:rFonts w:ascii="Times New Roman" w:hAnsi="Times New Roman" w:cs="Times New Roman"/>
        </w:rPr>
        <w:t xml:space="preserve">Center for Community Health and Development. (n.d.). </w:t>
      </w:r>
      <w:r>
        <w:rPr>
          <w:rStyle w:val="normaltextrun"/>
          <w:rFonts w:ascii="Times New Roman" w:hAnsi="Times New Roman" w:cs="Times New Roman"/>
        </w:rPr>
        <w:t>“</w:t>
      </w:r>
      <w:r w:rsidRPr="003E4CF6">
        <w:rPr>
          <w:rStyle w:val="normaltextrun"/>
          <w:rFonts w:ascii="Times New Roman" w:hAnsi="Times New Roman" w:cs="Times New Roman"/>
        </w:rPr>
        <w:t xml:space="preserve">Chapter </w:t>
      </w:r>
      <w:r>
        <w:rPr>
          <w:rStyle w:val="normaltextrun"/>
          <w:rFonts w:ascii="Times New Roman" w:hAnsi="Times New Roman" w:cs="Times New Roman"/>
        </w:rPr>
        <w:t>18</w:t>
      </w:r>
      <w:r w:rsidRPr="003E4CF6">
        <w:rPr>
          <w:rStyle w:val="normaltextrun"/>
          <w:rFonts w:ascii="Times New Roman" w:hAnsi="Times New Roman" w:cs="Times New Roman"/>
        </w:rPr>
        <w:t xml:space="preserve">, Section </w:t>
      </w:r>
      <w:r>
        <w:rPr>
          <w:rStyle w:val="normaltextrun"/>
          <w:rFonts w:ascii="Times New Roman" w:hAnsi="Times New Roman" w:cs="Times New Roman"/>
        </w:rPr>
        <w:t>3</w:t>
      </w:r>
      <w:r w:rsidRPr="003E4CF6">
        <w:rPr>
          <w:rStyle w:val="normaltextrun"/>
          <w:rFonts w:ascii="Times New Roman" w:hAnsi="Times New Roman" w:cs="Times New Roman"/>
        </w:rPr>
        <w:t xml:space="preserve">: </w:t>
      </w:r>
      <w:r w:rsidRPr="0008616E">
        <w:rPr>
          <w:rStyle w:val="normaltextrun"/>
          <w:rFonts w:ascii="Times New Roman" w:hAnsi="Times New Roman" w:cs="Times New Roman"/>
        </w:rPr>
        <w:t>Identifying Targets and Agents of Change: Who Can Benefit and Who Can Help</w:t>
      </w:r>
      <w:r w:rsidRPr="003E4CF6">
        <w:rPr>
          <w:rStyle w:val="normaltextrun"/>
          <w:rFonts w:ascii="Times New Roman" w:hAnsi="Times New Roman" w:cs="Times New Roman"/>
        </w:rPr>
        <w:t>.</w:t>
      </w:r>
      <w:r>
        <w:rPr>
          <w:rStyle w:val="normaltextrun"/>
          <w:rFonts w:ascii="Times New Roman" w:hAnsi="Times New Roman" w:cs="Times New Roman"/>
        </w:rPr>
        <w:t>”</w:t>
      </w:r>
      <w:r w:rsidRPr="003E4CF6">
        <w:rPr>
          <w:rStyle w:val="normaltextrun"/>
          <w:rFonts w:ascii="Times New Roman" w:hAnsi="Times New Roman" w:cs="Times New Roman"/>
        </w:rPr>
        <w:t xml:space="preserve"> </w:t>
      </w:r>
      <w:r>
        <w:rPr>
          <w:rStyle w:val="normaltextrun"/>
          <w:rFonts w:ascii="Times New Roman" w:hAnsi="Times New Roman" w:cs="Times New Roman"/>
        </w:rPr>
        <w:t xml:space="preserve">n.d. </w:t>
      </w:r>
      <w:r w:rsidRPr="003E4CF6">
        <w:rPr>
          <w:rStyle w:val="normaltextrun"/>
          <w:rFonts w:ascii="Times New Roman" w:hAnsi="Times New Roman" w:cs="Times New Roman"/>
        </w:rPr>
        <w:t xml:space="preserve">University of Kansas. </w:t>
      </w:r>
      <w:r>
        <w:rPr>
          <w:rStyle w:val="normaltextrun"/>
          <w:rFonts w:ascii="Times New Roman" w:hAnsi="Times New Roman" w:cs="Times New Roman"/>
        </w:rPr>
        <w:t>Available at</w:t>
      </w:r>
      <w:r w:rsidRPr="003E4CF6">
        <w:rPr>
          <w:rStyle w:val="normaltextrun"/>
          <w:rFonts w:ascii="Times New Roman" w:hAnsi="Times New Roman" w:cs="Times New Roman"/>
        </w:rPr>
        <w:t xml:space="preserve">: </w:t>
      </w:r>
      <w:hyperlink r:id="rId28" w:history="1">
        <w:r w:rsidRPr="00740B1A">
          <w:rPr>
            <w:rStyle w:val="Hyperlink"/>
            <w:rFonts w:ascii="Times New Roman" w:hAnsi="Times New Roman" w:cs="Times New Roman"/>
          </w:rPr>
          <w:t>https://ctb.ku.edu/en/table-of-contents/analyze/where-to-start/identify-targets-and-agents-of-change/main</w:t>
        </w:r>
      </w:hyperlink>
      <w:r>
        <w:rPr>
          <w:rStyle w:val="normaltextrun"/>
          <w:rFonts w:ascii="Times New Roman" w:hAnsi="Times New Roman" w:cs="Times New Roman"/>
        </w:rPr>
        <w:t xml:space="preserve">. </w:t>
      </w:r>
    </w:p>
    <w:p w14:paraId="650B2995" w14:textId="025ACEB8" w:rsidR="00EE6844" w:rsidRDefault="004A5982" w:rsidP="008A60BE">
      <w:pPr>
        <w:pStyle w:val="Reference"/>
        <w:numPr>
          <w:ilvl w:val="0"/>
          <w:numId w:val="45"/>
        </w:numPr>
        <w:ind w:left="360"/>
        <w:rPr>
          <w:rStyle w:val="normaltextrun"/>
          <w:rFonts w:ascii="Times New Roman" w:hAnsi="Times New Roman" w:cs="Times New Roman"/>
        </w:rPr>
      </w:pPr>
      <w:r w:rsidRPr="004A5982">
        <w:rPr>
          <w:rStyle w:val="normaltextrun"/>
          <w:rFonts w:ascii="Times New Roman" w:hAnsi="Times New Roman" w:cs="Times New Roman"/>
        </w:rPr>
        <w:t xml:space="preserve">CDC. “CDC’s Policy Analytical Framework.” 2013. Atlanta, GA: Centers for Disease Control and Prevention, US Department of Health and Human Services. Available at </w:t>
      </w:r>
      <w:hyperlink r:id="rId29" w:history="1">
        <w:r w:rsidR="00EF0F21" w:rsidRPr="00740B1A">
          <w:rPr>
            <w:rStyle w:val="Hyperlink"/>
          </w:rPr>
          <w:t>https://www.cdc.gov/policy/analysis/process/docs/CDCPolicyAnalyticalFramework.pdf</w:t>
        </w:r>
      </w:hyperlink>
      <w:r w:rsidRPr="004A5982">
        <w:rPr>
          <w:rStyle w:val="normaltextrun"/>
          <w:rFonts w:ascii="Times New Roman" w:hAnsi="Times New Roman" w:cs="Times New Roman"/>
        </w:rPr>
        <w:t>.</w:t>
      </w:r>
      <w:r>
        <w:rPr>
          <w:rStyle w:val="normaltextrun"/>
          <w:rFonts w:ascii="Times New Roman" w:hAnsi="Times New Roman" w:cs="Times New Roman"/>
        </w:rPr>
        <w:t xml:space="preserve"> </w:t>
      </w:r>
    </w:p>
    <w:p w14:paraId="299BFB3F" w14:textId="14C76E1D" w:rsidR="00EE6844" w:rsidRDefault="00EE6844" w:rsidP="008A60BE">
      <w:pPr>
        <w:spacing w:after="840"/>
      </w:pPr>
    </w:p>
    <w:p w14:paraId="0537EB1C" w14:textId="03868EDB" w:rsidR="00EE6844" w:rsidRPr="00EE6844" w:rsidRDefault="008A60BE" w:rsidP="00EE6844">
      <w:pPr>
        <w:pStyle w:val="Reference"/>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7" behindDoc="0" locked="0" layoutInCell="1" allowOverlap="1" wp14:anchorId="5C23296B" wp14:editId="04CB05BF">
                <wp:simplePos x="0" y="0"/>
                <wp:positionH relativeFrom="margin">
                  <wp:align>left</wp:align>
                </wp:positionH>
                <wp:positionV relativeFrom="paragraph">
                  <wp:posOffset>2273973</wp:posOffset>
                </wp:positionV>
                <wp:extent cx="5984543" cy="2019869"/>
                <wp:effectExtent l="0" t="0" r="16510" b="1905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84543" cy="2019869"/>
                        </a:xfrm>
                        <a:prstGeom prst="rect">
                          <a:avLst/>
                        </a:prstGeom>
                        <a:solidFill>
                          <a:schemeClr val="lt1"/>
                        </a:solidFill>
                        <a:ln w="6350">
                          <a:solidFill>
                            <a:schemeClr val="tx2"/>
                          </a:solidFill>
                        </a:ln>
                      </wps:spPr>
                      <wps:txbx>
                        <w:txbxContent>
                          <w:p w14:paraId="41D814BE" w14:textId="43C23918" w:rsidR="008A60BE" w:rsidRPr="00A04C19" w:rsidRDefault="008A60BE" w:rsidP="008A60BE">
                            <w:pPr>
                              <w:rPr>
                                <w:sz w:val="20"/>
                                <w:szCs w:val="20"/>
                              </w:rPr>
                            </w:pPr>
                            <w:r w:rsidRPr="00A04C19">
                              <w:rPr>
                                <w:sz w:val="20"/>
                                <w:szCs w:val="20"/>
                              </w:rPr>
                              <w:t xml:space="preserve">This publication was made possible by grant/cooperative agreement number OT18-1802 Strengthening Public Health Systems and Services Through National Partnerships to Improve and Protect the Nation’s Health from the CDC. As part of this grant, NACCHO and ASTHO oversee the SDOH: GFF Initiative, and contracted Mathematica to create and administer the Training and Technical Assistance Coordination Center. The contents of this resource are solely the responsibility of the authors and do not necessarily represent the official views of the CDC, NACCHO, or ASTHO. Authors: Megan Dormond and Alyssa Crawford. Special thanks to </w:t>
                            </w:r>
                            <w:r>
                              <w:rPr>
                                <w:sz w:val="20"/>
                                <w:szCs w:val="20"/>
                              </w:rPr>
                              <w:t xml:space="preserve">Nazihah Siddiqui, </w:t>
                            </w:r>
                            <w:r w:rsidRPr="00A04C19">
                              <w:rPr>
                                <w:sz w:val="20"/>
                                <w:szCs w:val="20"/>
                              </w:rPr>
                              <w:t>Toni Abrams Weintraub, Katya Seligman, Nyna Williams, Gwyneth Olson, Dussadee Royal, Dorothy Bellow, Maria Myers</w:t>
                            </w:r>
                            <w:r>
                              <w:rPr>
                                <w:sz w:val="20"/>
                                <w:szCs w:val="20"/>
                              </w:rPr>
                              <w:t>, Amanda Bernhardt</w:t>
                            </w:r>
                            <w:r w:rsidR="00526942">
                              <w:rPr>
                                <w:sz w:val="20"/>
                                <w:szCs w:val="20"/>
                              </w:rPr>
                              <w:t>, and Margaret Hallisey</w:t>
                            </w:r>
                            <w:r w:rsidRPr="00A04C19">
                              <w:rPr>
                                <w:sz w:val="20"/>
                                <w:szCs w:val="20"/>
                              </w:rPr>
                              <w:t>.</w:t>
                            </w:r>
                          </w:p>
                          <w:p w14:paraId="2F1F86E5" w14:textId="07CD8DEF" w:rsidR="008A60BE" w:rsidRDefault="008A60BE" w:rsidP="008A60BE">
                            <w:r w:rsidRPr="002B553F">
                              <w:rPr>
                                <w:b/>
                                <w:bCs/>
                              </w:rPr>
                              <w:t>Let’s Progress Together</w:t>
                            </w:r>
                            <w:r w:rsidRPr="00A04C19">
                              <w:rPr>
                                <w:b/>
                                <w:sz w:val="20"/>
                                <w:szCs w:val="20"/>
                              </w:rPr>
                              <w:t>.</w:t>
                            </w:r>
                            <w:r w:rsidRPr="00A04C19">
                              <w:rPr>
                                <w:sz w:val="20"/>
                                <w:szCs w:val="20"/>
                              </w:rPr>
                              <w:t xml:space="preserve"> For questions or comments regarding the Policy Planning Guide or to discuss how Mathematica might support your SDOH journey, contact Megan Dormond (</w:t>
                            </w:r>
                            <w:hyperlink r:id="rId30" w:history="1">
                              <w:r w:rsidRPr="00A04C19">
                                <w:rPr>
                                  <w:rStyle w:val="Hyperlink"/>
                                  <w:sz w:val="20"/>
                                  <w:szCs w:val="20"/>
                                </w:rPr>
                                <w:t>MDormond@mathematica-mpr.com</w:t>
                              </w:r>
                            </w:hyperlink>
                            <w:r w:rsidRPr="00A04C19">
                              <w:rPr>
                                <w:sz w:val="20"/>
                                <w:szCs w:val="20"/>
                              </w:rPr>
                              <w:t>) or Alyssa Crawford (</w:t>
                            </w:r>
                            <w:hyperlink r:id="rId31" w:history="1">
                              <w:r w:rsidRPr="008A60BE">
                                <w:rPr>
                                  <w:rStyle w:val="Hyperlink"/>
                                  <w:sz w:val="20"/>
                                  <w:szCs w:val="20"/>
                                </w:rPr>
                                <w:t>ACrawford@mathematica-mpr.com</w:t>
                              </w:r>
                            </w:hyperlink>
                            <w:r w:rsidRPr="00A04C19">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23296B" id="_x0000_t202" coordsize="21600,21600" o:spt="202" path="m,l,21600r21600,l21600,xe">
                <v:stroke joinstyle="miter"/>
                <v:path gradientshapeok="t" o:connecttype="rect"/>
              </v:shapetype>
              <v:shape id="Text Box 2" o:spid="_x0000_s1026" type="#_x0000_t202" alt="&quot;&quot;" style="position:absolute;left:0;text-align:left;margin-left:0;margin-top:179.05pt;width:471.2pt;height:159.05pt;z-index:25165926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rANwIAAH0EAAAOAAAAZHJzL2Uyb0RvYy54bWysVE2P2jAQvVfqf7B8LwEWKESEFWVFVQnt&#10;rsSu9mwcm0RyPK5tSOiv79gJH7vtqerFzHgmzzNv3jC/bypFjsK6EnRGB70+JUJzyEu9z+jry/rL&#10;lBLnmc6ZAi0yehKO3i8+f5rXJhVDKEDlwhIE0S6tTUYL702aJI4XomKuB0ZoDEqwFfPo2n2SW1Yj&#10;eqWSYb8/SWqwubHAhXN4+9AG6SLiSym4f5LSCU9URrE2H08bz104k8WcpXvLTFHyrgz2D1VUrNT4&#10;6AXqgXlGDrb8A6oquQUH0vc4VAlIWXIRe8BuBv0P3WwLZkTsBclx5kKT+3+w/PG4Nc+W+OYbNDjA&#10;QEhtXOrwMvTTSFuFX6yUYBwpPF1oE40nHC/Hs+loPLqjhGMM25hNJ7OAk1w/N9b57wIqEoyMWpxL&#10;pIsdN863qeeU8JoDVebrUqnoBC2IlbLkyHCKysciEfxdltKkzujkbtyPwO9iUU1XBN8Mu/JushBP&#10;aaz52nywfLNrOkZ2kJ+QKAuthpzh6xKb2TDnn5lF0SA3uAj+CQ+pAIuBzqKkAPvrb/chH2eJUUpq&#10;FGFG3c8Ds4IS9UPjlGeD0SioNjqj8dchOvY2sruN6EO1AmRogCtneDRDvldnU1qo3nBfluFVDDHN&#10;8e2M+rO58u1q4L5xsVzGJNSpYX6jt4YH6DCRMKqX5o1Z083ToxQe4SxXln4Ya5sbvtSwPHiQZZx5&#10;ILhlteMdNR5V0+1jWKJbP2Zd/zUWvwEAAP//AwBQSwMEFAAGAAgAAAAhAMZ9/FjfAAAACAEAAA8A&#10;AABkcnMvZG93bnJldi54bWxMj0FPg0AUhO8m/ofNM/FmF7DSijwaYzRebFKL4bxln0DKviXs0qK/&#10;3vWkx8lMZr7JN7PpxYlG11lGiBcRCOLa6o4bhI/y5WYNwnnFWvWWCeGLHGyKy4tcZdqe+Z1Oe9+I&#10;UMIuUwit90MmpatbMsot7EAcvE87GuWDHBupR3UO5aaXSRSl0qiOw0KrBnpqqT7uJ4NQVVX5vN3t&#10;3swxnmTVlaxX36+I11fz4wMIT7P/C8MvfkCHIjAd7MTaiR4hHPEIt3frGESw75fJEsQBIV2lCcgi&#10;l/8PFD8AAAD//wMAUEsBAi0AFAAGAAgAAAAhALaDOJL+AAAA4QEAABMAAAAAAAAAAAAAAAAAAAAA&#10;AFtDb250ZW50X1R5cGVzXS54bWxQSwECLQAUAAYACAAAACEAOP0h/9YAAACUAQAACwAAAAAAAAAA&#10;AAAAAAAvAQAAX3JlbHMvLnJlbHNQSwECLQAUAAYACAAAACEArqJqwDcCAAB9BAAADgAAAAAAAAAA&#10;AAAAAAAuAgAAZHJzL2Uyb0RvYy54bWxQSwECLQAUAAYACAAAACEAxn38WN8AAAAIAQAADwAAAAAA&#10;AAAAAAAAAACRBAAAZHJzL2Rvd25yZXYueG1sUEsFBgAAAAAEAAQA8wAAAJ0FAAAAAA==&#10;" fillcolor="white [3201]" strokecolor="#046b5c [3215]" strokeweight=".5pt">
                <v:textbox>
                  <w:txbxContent>
                    <w:p w14:paraId="41D814BE" w14:textId="43C23918" w:rsidR="008A60BE" w:rsidRPr="00A04C19" w:rsidRDefault="008A60BE" w:rsidP="008A60BE">
                      <w:pPr>
                        <w:rPr>
                          <w:sz w:val="20"/>
                          <w:szCs w:val="20"/>
                        </w:rPr>
                      </w:pPr>
                      <w:r w:rsidRPr="00A04C19">
                        <w:rPr>
                          <w:sz w:val="20"/>
                          <w:szCs w:val="20"/>
                        </w:rPr>
                        <w:t xml:space="preserve">This publication was made possible by grant/cooperative agreement number OT18-1802 Strengthening Public Health Systems and Services Through National Partnerships to Improve and Protect the Nation’s Health from the CDC. As part of this grant, NACCHO and ASTHO oversee the SDOH: GFF Initiative, and contracted Mathematica to create and administer the Training and Technical Assistance Coordination Center. The contents of this resource are solely the responsibility of the authors and do not necessarily represent the official views of the CDC, NACCHO, or ASTHO. Authors: Megan Dormond and Alyssa Crawford. Special thanks to </w:t>
                      </w:r>
                      <w:r>
                        <w:rPr>
                          <w:sz w:val="20"/>
                          <w:szCs w:val="20"/>
                        </w:rPr>
                        <w:t xml:space="preserve">Nazihah Siddiqui, </w:t>
                      </w:r>
                      <w:r w:rsidRPr="00A04C19">
                        <w:rPr>
                          <w:sz w:val="20"/>
                          <w:szCs w:val="20"/>
                        </w:rPr>
                        <w:t>Toni Abrams Weintraub, Katya Seligman, Nyna Williams, Gwyneth Olson, Dussadee Royal, Dorothy Bellow, Maria Myers</w:t>
                      </w:r>
                      <w:r>
                        <w:rPr>
                          <w:sz w:val="20"/>
                          <w:szCs w:val="20"/>
                        </w:rPr>
                        <w:t>, Amanda Bernhardt</w:t>
                      </w:r>
                      <w:r w:rsidR="00526942">
                        <w:rPr>
                          <w:sz w:val="20"/>
                          <w:szCs w:val="20"/>
                        </w:rPr>
                        <w:t>, and Margaret Hallisey</w:t>
                      </w:r>
                      <w:r w:rsidRPr="00A04C19">
                        <w:rPr>
                          <w:sz w:val="20"/>
                          <w:szCs w:val="20"/>
                        </w:rPr>
                        <w:t>.</w:t>
                      </w:r>
                    </w:p>
                    <w:p w14:paraId="2F1F86E5" w14:textId="07CD8DEF" w:rsidR="008A60BE" w:rsidRDefault="008A60BE" w:rsidP="008A60BE">
                      <w:r w:rsidRPr="002B553F">
                        <w:rPr>
                          <w:b/>
                          <w:bCs/>
                        </w:rPr>
                        <w:t>Let’s Progress Together</w:t>
                      </w:r>
                      <w:r w:rsidRPr="00A04C19">
                        <w:rPr>
                          <w:b/>
                          <w:sz w:val="20"/>
                          <w:szCs w:val="20"/>
                        </w:rPr>
                        <w:t>.</w:t>
                      </w:r>
                      <w:r w:rsidRPr="00A04C19">
                        <w:rPr>
                          <w:sz w:val="20"/>
                          <w:szCs w:val="20"/>
                        </w:rPr>
                        <w:t xml:space="preserve"> For questions or comments regarding the Policy Planning Guide or to discuss how Mathematica might support your SDOH journey, contact Megan Dormond (</w:t>
                      </w:r>
                      <w:hyperlink r:id="rId32" w:history="1">
                        <w:r w:rsidRPr="00A04C19">
                          <w:rPr>
                            <w:rStyle w:val="Hyperlink"/>
                            <w:sz w:val="20"/>
                            <w:szCs w:val="20"/>
                          </w:rPr>
                          <w:t>MDormond@mathematica-mpr.com</w:t>
                        </w:r>
                      </w:hyperlink>
                      <w:r w:rsidRPr="00A04C19">
                        <w:rPr>
                          <w:sz w:val="20"/>
                          <w:szCs w:val="20"/>
                        </w:rPr>
                        <w:t>) or Alyssa Crawford (</w:t>
                      </w:r>
                      <w:hyperlink r:id="rId33" w:history="1">
                        <w:r w:rsidRPr="008A60BE">
                          <w:rPr>
                            <w:rStyle w:val="Hyperlink"/>
                            <w:sz w:val="20"/>
                            <w:szCs w:val="20"/>
                          </w:rPr>
                          <w:t>ACrawford@mathematica-mpr.com</w:t>
                        </w:r>
                      </w:hyperlink>
                      <w:r w:rsidRPr="00A04C19">
                        <w:rPr>
                          <w:sz w:val="20"/>
                          <w:szCs w:val="20"/>
                        </w:rPr>
                        <w:t>).</w:t>
                      </w:r>
                    </w:p>
                  </w:txbxContent>
                </v:textbox>
                <w10:wrap anchorx="margin"/>
              </v:shape>
            </w:pict>
          </mc:Fallback>
        </mc:AlternateContent>
      </w:r>
    </w:p>
    <w:sectPr w:rsidR="00EE6844" w:rsidRPr="00EE6844" w:rsidSect="0002340C">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5CD9" w14:textId="77777777" w:rsidR="00904558" w:rsidRPr="007A11BD" w:rsidRDefault="00904558" w:rsidP="007A11BD">
      <w:pPr>
        <w:pStyle w:val="Anchor"/>
      </w:pPr>
    </w:p>
  </w:endnote>
  <w:endnote w:type="continuationSeparator" w:id="0">
    <w:p w14:paraId="2EE07BB6" w14:textId="77777777" w:rsidR="00904558" w:rsidRPr="007A11BD" w:rsidRDefault="00904558" w:rsidP="007A11BD">
      <w:pPr>
        <w:pStyle w:val="Anchor"/>
      </w:pPr>
    </w:p>
  </w:endnote>
  <w:endnote w:type="continuationNotice" w:id="1">
    <w:p w14:paraId="3746CE87" w14:textId="77777777" w:rsidR="00904558" w:rsidRDefault="00904558" w:rsidP="007A11BD">
      <w:pPr>
        <w:pStyle w:val="Ancho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CF83" w14:textId="77777777" w:rsidR="004079FA" w:rsidRDefault="004079FA">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4778" w14:textId="77777777" w:rsidR="004079FA" w:rsidRDefault="004079FA">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2362" w14:textId="77777777" w:rsidR="004079FA" w:rsidRPr="00F215E3" w:rsidRDefault="004079FA" w:rsidP="00491C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32B8" w14:textId="114B4C98" w:rsidR="004079FA" w:rsidRDefault="004079FA" w:rsidP="00F9505C">
    <w:pPr>
      <w:pStyle w:val="Footer"/>
      <w:tabs>
        <w:tab w:val="clear" w:pos="10080"/>
        <w:tab w:val="right" w:pos="13860"/>
      </w:tabs>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0ADB" w14:textId="6283BE25" w:rsidR="004079FA" w:rsidRDefault="004079FA" w:rsidP="00AA33D3">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7F094F">
      <w:rPr>
        <w:b/>
        <w:noProof/>
      </w:rPr>
      <w:t>01/27/23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379B" w14:textId="77777777" w:rsidR="00904558" w:rsidRPr="00CC6F21" w:rsidRDefault="00904558" w:rsidP="003842A6">
      <w:pPr>
        <w:pStyle w:val="FootnoteSep"/>
      </w:pPr>
      <w:r>
        <w:separator/>
      </w:r>
    </w:p>
  </w:footnote>
  <w:footnote w:type="continuationSeparator" w:id="0">
    <w:p w14:paraId="3C52D88C" w14:textId="77777777" w:rsidR="00904558" w:rsidRPr="00CC6F21" w:rsidRDefault="00904558" w:rsidP="003842A6">
      <w:pPr>
        <w:pStyle w:val="FootnoteSep"/>
      </w:pPr>
      <w:r>
        <w:continuationSeparator/>
      </w:r>
    </w:p>
  </w:footnote>
  <w:footnote w:type="continuationNotice" w:id="1">
    <w:p w14:paraId="2BDA5047" w14:textId="77777777" w:rsidR="00904558" w:rsidRDefault="00904558"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88B2" w14:textId="77777777" w:rsidR="004079FA" w:rsidRDefault="004079FA" w:rsidP="00491C6E">
    <w:pPr>
      <w:pStyle w:val="Paragrap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A8E0" w14:textId="77777777" w:rsidR="004079FA" w:rsidRDefault="004079FA" w:rsidP="00491C6E">
    <w:pPr>
      <w:pStyle w:v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0539" w14:textId="77777777" w:rsidR="004079FA" w:rsidRDefault="004079FA">
    <w:pPr>
      <w:pStyle w:val="Header"/>
    </w:pPr>
    <w:r>
      <w:rPr>
        <w:b/>
      </w:rPr>
      <w:t xml:space="preserve">Policy Planning </w:t>
    </w:r>
    <w:r w:rsidRPr="009D772A">
      <w:rPr>
        <w:b/>
        <w:bCs/>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15:restartNumberingAfterBreak="0">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E2D3C"/>
    <w:multiLevelType w:val="hybridMultilevel"/>
    <w:tmpl w:val="F328D8FE"/>
    <w:lvl w:ilvl="0" w:tplc="4D7CFF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5B0EE2"/>
    <w:multiLevelType w:val="hybridMultilevel"/>
    <w:tmpl w:val="602E3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E56F9F"/>
    <w:multiLevelType w:val="hybridMultilevel"/>
    <w:tmpl w:val="5A3E584A"/>
    <w:lvl w:ilvl="0" w:tplc="35EC17EC">
      <w:start w:val="1"/>
      <w:numFmt w:val="lowerLetter"/>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9024B15"/>
    <w:multiLevelType w:val="hybridMultilevel"/>
    <w:tmpl w:val="31641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0C4FFD"/>
    <w:multiLevelType w:val="hybridMultilevel"/>
    <w:tmpl w:val="0A12D4CE"/>
    <w:lvl w:ilvl="0" w:tplc="B05C346E">
      <w:start w:val="1"/>
      <w:numFmt w:val="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0D930558"/>
    <w:multiLevelType w:val="hybridMultilevel"/>
    <w:tmpl w:val="3B407BBC"/>
    <w:lvl w:ilvl="0" w:tplc="7CE4D22A">
      <w:start w:val="1"/>
      <w:numFmt w:val="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0FFF533D"/>
    <w:multiLevelType w:val="hybridMultilevel"/>
    <w:tmpl w:val="C88AF66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3ED3016"/>
    <w:multiLevelType w:val="hybridMultilevel"/>
    <w:tmpl w:val="37FAFE3C"/>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6D3DA4"/>
    <w:multiLevelType w:val="hybridMultilevel"/>
    <w:tmpl w:val="8648F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C53CFC"/>
    <w:multiLevelType w:val="hybridMultilevel"/>
    <w:tmpl w:val="5DBA44F8"/>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B214D4"/>
    <w:multiLevelType w:val="hybridMultilevel"/>
    <w:tmpl w:val="24482422"/>
    <w:lvl w:ilvl="0" w:tplc="3FC6F72E">
      <w:start w:val="1"/>
      <w:numFmt w:val="bullet"/>
      <w:lvlText w:val=""/>
      <w:lvlJc w:val="left"/>
      <w:pPr>
        <w:tabs>
          <w:tab w:val="num" w:pos="576"/>
        </w:tabs>
        <w:ind w:left="288" w:firstLine="0"/>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21C700F5"/>
    <w:multiLevelType w:val="hybridMultilevel"/>
    <w:tmpl w:val="C28ABA4C"/>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0D659A"/>
    <w:multiLevelType w:val="hybridMultilevel"/>
    <w:tmpl w:val="D8AE253A"/>
    <w:lvl w:ilvl="0" w:tplc="6C766FD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0103C8"/>
    <w:multiLevelType w:val="hybridMultilevel"/>
    <w:tmpl w:val="DD7C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15:restartNumberingAfterBreak="0">
    <w:nsid w:val="37655570"/>
    <w:multiLevelType w:val="hybridMultilevel"/>
    <w:tmpl w:val="8A068466"/>
    <w:lvl w:ilvl="0" w:tplc="A77259E2">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8" w15:restartNumberingAfterBreak="0">
    <w:nsid w:val="3B5C03A1"/>
    <w:multiLevelType w:val="hybridMultilevel"/>
    <w:tmpl w:val="4900D99A"/>
    <w:lvl w:ilvl="0" w:tplc="92207DE8">
      <w:start w:val="1"/>
      <w:numFmt w:val="lowerLetter"/>
      <w:pStyle w:val="ListAlpha3"/>
      <w:lvlText w:val="%1."/>
      <w:lvlJc w:val="left"/>
      <w:pPr>
        <w:tabs>
          <w:tab w:val="num" w:pos="1080"/>
        </w:tabs>
        <w:ind w:left="1080" w:hanging="360"/>
      </w:pPr>
      <w:rPr>
        <w:rFonts w:asciiTheme="minorHAnsi" w:hAnsi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9D1990"/>
    <w:multiLevelType w:val="hybridMultilevel"/>
    <w:tmpl w:val="4FF0230E"/>
    <w:lvl w:ilvl="0" w:tplc="8D685E10">
      <w:start w:val="1"/>
      <w:numFmt w:val="lowerLetter"/>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31" w15:restartNumberingAfterBreak="0">
    <w:nsid w:val="4CA1773F"/>
    <w:multiLevelType w:val="hybridMultilevel"/>
    <w:tmpl w:val="3160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AC3485"/>
    <w:multiLevelType w:val="hybridMultilevel"/>
    <w:tmpl w:val="526C64B8"/>
    <w:lvl w:ilvl="0" w:tplc="789ED4D4">
      <w:start w:val="1"/>
      <w:numFmt w:val="upperLetter"/>
      <w:pStyle w:val="ListAlpha"/>
      <w:lvlText w:val="%1."/>
      <w:lvlJc w:val="left"/>
      <w:pPr>
        <w:tabs>
          <w:tab w:val="num" w:pos="360"/>
        </w:tabs>
        <w:ind w:left="360" w:hanging="360"/>
      </w:pPr>
      <w:rPr>
        <w:rFonts w:asciiTheme="minorHAnsi" w:hAnsiTheme="min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4" w15:restartNumberingAfterBreak="0">
    <w:nsid w:val="50EC3F6A"/>
    <w:multiLevelType w:val="hybridMultilevel"/>
    <w:tmpl w:val="F8383D1C"/>
    <w:lvl w:ilvl="0" w:tplc="D97643EE">
      <w:start w:val="1"/>
      <w:numFmt w:val="lowerLetter"/>
      <w:pStyle w:val="ListAlpha2"/>
      <w:lvlText w:val="%1."/>
      <w:lvlJc w:val="left"/>
      <w:pPr>
        <w:tabs>
          <w:tab w:val="num" w:pos="720"/>
        </w:tabs>
        <w:ind w:left="720" w:hanging="360"/>
      </w:pPr>
      <w:rPr>
        <w:rFonts w:asciiTheme="minorHAnsi" w:hAnsi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D2F1E19"/>
    <w:multiLevelType w:val="hybridMultilevel"/>
    <w:tmpl w:val="74E27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E36962"/>
    <w:multiLevelType w:val="hybridMultilevel"/>
    <w:tmpl w:val="980A3E10"/>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9" w15:restartNumberingAfterBreak="0">
    <w:nsid w:val="65147ABC"/>
    <w:multiLevelType w:val="hybridMultilevel"/>
    <w:tmpl w:val="B5B0A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1837D8"/>
    <w:multiLevelType w:val="hybridMultilevel"/>
    <w:tmpl w:val="D1F09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357370"/>
    <w:multiLevelType w:val="hybridMultilevel"/>
    <w:tmpl w:val="F4BA1F02"/>
    <w:lvl w:ilvl="0" w:tplc="ED2C6AD8">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15:restartNumberingAfterBreak="0">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3"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056432"/>
    <w:multiLevelType w:val="hybridMultilevel"/>
    <w:tmpl w:val="22800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9006587">
    <w:abstractNumId w:val="12"/>
  </w:num>
  <w:num w:numId="2" w16cid:durableId="1173648010">
    <w:abstractNumId w:val="43"/>
  </w:num>
  <w:num w:numId="3" w16cid:durableId="1149058932">
    <w:abstractNumId w:val="29"/>
  </w:num>
  <w:num w:numId="4" w16cid:durableId="820849351">
    <w:abstractNumId w:val="35"/>
  </w:num>
  <w:num w:numId="5" w16cid:durableId="474222794">
    <w:abstractNumId w:val="9"/>
  </w:num>
  <w:num w:numId="6" w16cid:durableId="1330518259">
    <w:abstractNumId w:val="8"/>
  </w:num>
  <w:num w:numId="7" w16cid:durableId="1989048123">
    <w:abstractNumId w:val="26"/>
  </w:num>
  <w:num w:numId="8" w16cid:durableId="837692057">
    <w:abstractNumId w:val="7"/>
  </w:num>
  <w:num w:numId="9" w16cid:durableId="548030521">
    <w:abstractNumId w:val="6"/>
  </w:num>
  <w:num w:numId="10" w16cid:durableId="397559103">
    <w:abstractNumId w:val="5"/>
  </w:num>
  <w:num w:numId="11" w16cid:durableId="1309629094">
    <w:abstractNumId w:val="4"/>
  </w:num>
  <w:num w:numId="12" w16cid:durableId="1427922182">
    <w:abstractNumId w:val="3"/>
  </w:num>
  <w:num w:numId="13" w16cid:durableId="889879149">
    <w:abstractNumId w:val="2"/>
  </w:num>
  <w:num w:numId="14" w16cid:durableId="185753824">
    <w:abstractNumId w:val="1"/>
  </w:num>
  <w:num w:numId="15" w16cid:durableId="1203709130">
    <w:abstractNumId w:val="0"/>
  </w:num>
  <w:num w:numId="16" w16cid:durableId="554198658">
    <w:abstractNumId w:val="23"/>
  </w:num>
  <w:num w:numId="17" w16cid:durableId="1183283465">
    <w:abstractNumId w:val="38"/>
  </w:num>
  <w:num w:numId="18" w16cid:durableId="779228952">
    <w:abstractNumId w:val="21"/>
  </w:num>
  <w:num w:numId="19" w16cid:durableId="1940723067">
    <w:abstractNumId w:val="19"/>
  </w:num>
  <w:num w:numId="20" w16cid:durableId="703216595">
    <w:abstractNumId w:val="33"/>
  </w:num>
  <w:num w:numId="21" w16cid:durableId="255596319">
    <w:abstractNumId w:val="30"/>
  </w:num>
  <w:num w:numId="22" w16cid:durableId="1266965141">
    <w:abstractNumId w:val="13"/>
  </w:num>
  <w:num w:numId="23" w16cid:durableId="658382945">
    <w:abstractNumId w:val="36"/>
  </w:num>
  <w:num w:numId="24" w16cid:durableId="1444494692">
    <w:abstractNumId w:val="15"/>
  </w:num>
  <w:num w:numId="25" w16cid:durableId="1133595140">
    <w:abstractNumId w:val="42"/>
  </w:num>
  <w:num w:numId="26" w16cid:durableId="95710909">
    <w:abstractNumId w:val="27"/>
  </w:num>
  <w:num w:numId="27" w16cid:durableId="450906814">
    <w:abstractNumId w:val="17"/>
  </w:num>
  <w:num w:numId="28" w16cid:durableId="1154445172">
    <w:abstractNumId w:val="22"/>
  </w:num>
  <w:num w:numId="29" w16cid:durableId="1848787720">
    <w:abstractNumId w:val="16"/>
  </w:num>
  <w:num w:numId="30" w16cid:durableId="2075931200">
    <w:abstractNumId w:val="42"/>
    <w:lvlOverride w:ilvl="0">
      <w:startOverride w:val="1"/>
    </w:lvlOverride>
  </w:num>
  <w:num w:numId="31" w16cid:durableId="86000341">
    <w:abstractNumId w:val="4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52434345">
    <w:abstractNumId w:val="41"/>
  </w:num>
  <w:num w:numId="33" w16cid:durableId="1554807873">
    <w:abstractNumId w:val="4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1849754056">
    <w:abstractNumId w:val="42"/>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16cid:durableId="114451062">
    <w:abstractNumId w:val="10"/>
  </w:num>
  <w:num w:numId="36" w16cid:durableId="1349332222">
    <w:abstractNumId w:val="31"/>
  </w:num>
  <w:num w:numId="37" w16cid:durableId="416171745">
    <w:abstractNumId w:val="24"/>
  </w:num>
  <w:num w:numId="38" w16cid:durableId="1754009169">
    <w:abstractNumId w:val="40"/>
  </w:num>
  <w:num w:numId="39" w16cid:durableId="1957826391">
    <w:abstractNumId w:val="39"/>
  </w:num>
  <w:num w:numId="40" w16cid:durableId="1307932550">
    <w:abstractNumId w:val="25"/>
  </w:num>
  <w:num w:numId="41" w16cid:durableId="604074032">
    <w:abstractNumId w:val="44"/>
  </w:num>
  <w:num w:numId="42" w16cid:durableId="1555699147">
    <w:abstractNumId w:val="14"/>
  </w:num>
  <w:num w:numId="43" w16cid:durableId="1728990026">
    <w:abstractNumId w:val="20"/>
  </w:num>
  <w:num w:numId="44" w16cid:durableId="131488775">
    <w:abstractNumId w:val="37"/>
  </w:num>
  <w:num w:numId="45" w16cid:durableId="473181208">
    <w:abstractNumId w:val="11"/>
  </w:num>
  <w:num w:numId="46" w16cid:durableId="2073044045">
    <w:abstractNumId w:val="32"/>
  </w:num>
  <w:num w:numId="47" w16cid:durableId="1133786627">
    <w:abstractNumId w:val="34"/>
  </w:num>
  <w:num w:numId="48" w16cid:durableId="1965966349">
    <w:abstractNumId w:val="28"/>
  </w:num>
  <w:num w:numId="49" w16cid:durableId="746342120">
    <w:abstractNumId w:val="18"/>
  </w:num>
  <w:num w:numId="50" w16cid:durableId="18096663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spoo" w:val="False"/>
    <w:docVar w:name="notmodified" w:val="True"/>
    <w:docVar w:name="repetitions" w:val="0"/>
    <w:docVar w:name="stylepaneshow" w:val="True"/>
    <w:docVar w:name="ui" w:val="5"/>
  </w:docVars>
  <w:rsids>
    <w:rsidRoot w:val="005973B4"/>
    <w:rsid w:val="000002D5"/>
    <w:rsid w:val="0000129F"/>
    <w:rsid w:val="00002688"/>
    <w:rsid w:val="000034C8"/>
    <w:rsid w:val="00003A49"/>
    <w:rsid w:val="00004128"/>
    <w:rsid w:val="00004440"/>
    <w:rsid w:val="00004AAA"/>
    <w:rsid w:val="00004DCC"/>
    <w:rsid w:val="00004F9C"/>
    <w:rsid w:val="000058AC"/>
    <w:rsid w:val="00005CF0"/>
    <w:rsid w:val="00006C4F"/>
    <w:rsid w:val="00007690"/>
    <w:rsid w:val="000077E6"/>
    <w:rsid w:val="00007FE1"/>
    <w:rsid w:val="00011527"/>
    <w:rsid w:val="00011A95"/>
    <w:rsid w:val="00011C81"/>
    <w:rsid w:val="0001315B"/>
    <w:rsid w:val="000135B3"/>
    <w:rsid w:val="000138C0"/>
    <w:rsid w:val="000150BC"/>
    <w:rsid w:val="00015394"/>
    <w:rsid w:val="000154B7"/>
    <w:rsid w:val="00015C89"/>
    <w:rsid w:val="0001695E"/>
    <w:rsid w:val="00016C44"/>
    <w:rsid w:val="00017D6A"/>
    <w:rsid w:val="00021F19"/>
    <w:rsid w:val="0002340C"/>
    <w:rsid w:val="00023C42"/>
    <w:rsid w:val="00023F49"/>
    <w:rsid w:val="00024FA9"/>
    <w:rsid w:val="000253BA"/>
    <w:rsid w:val="00025C9B"/>
    <w:rsid w:val="0003072A"/>
    <w:rsid w:val="00031289"/>
    <w:rsid w:val="00032FD4"/>
    <w:rsid w:val="000336D2"/>
    <w:rsid w:val="00033B02"/>
    <w:rsid w:val="00033BA6"/>
    <w:rsid w:val="00034595"/>
    <w:rsid w:val="00034654"/>
    <w:rsid w:val="00034ADA"/>
    <w:rsid w:val="00036CF4"/>
    <w:rsid w:val="00036D87"/>
    <w:rsid w:val="00037779"/>
    <w:rsid w:val="0004019D"/>
    <w:rsid w:val="00041497"/>
    <w:rsid w:val="00041CBC"/>
    <w:rsid w:val="000423EF"/>
    <w:rsid w:val="00042906"/>
    <w:rsid w:val="00043697"/>
    <w:rsid w:val="00043A6E"/>
    <w:rsid w:val="00044328"/>
    <w:rsid w:val="00044820"/>
    <w:rsid w:val="0004484A"/>
    <w:rsid w:val="0004548D"/>
    <w:rsid w:val="00045DC6"/>
    <w:rsid w:val="00046646"/>
    <w:rsid w:val="000472D2"/>
    <w:rsid w:val="000477EB"/>
    <w:rsid w:val="00047CD5"/>
    <w:rsid w:val="00050EDF"/>
    <w:rsid w:val="000513BB"/>
    <w:rsid w:val="00052B19"/>
    <w:rsid w:val="00053204"/>
    <w:rsid w:val="00053B84"/>
    <w:rsid w:val="00053F99"/>
    <w:rsid w:val="00054712"/>
    <w:rsid w:val="0005474C"/>
    <w:rsid w:val="00054A2C"/>
    <w:rsid w:val="00054B1A"/>
    <w:rsid w:val="00056409"/>
    <w:rsid w:val="00056BBD"/>
    <w:rsid w:val="000579C7"/>
    <w:rsid w:val="00057B00"/>
    <w:rsid w:val="000600CC"/>
    <w:rsid w:val="00060D38"/>
    <w:rsid w:val="00062E6D"/>
    <w:rsid w:val="000630EE"/>
    <w:rsid w:val="00064CFB"/>
    <w:rsid w:val="000658FB"/>
    <w:rsid w:val="00065DE1"/>
    <w:rsid w:val="0006606A"/>
    <w:rsid w:val="00066EC1"/>
    <w:rsid w:val="000674D8"/>
    <w:rsid w:val="0006751B"/>
    <w:rsid w:val="0006758E"/>
    <w:rsid w:val="0007029D"/>
    <w:rsid w:val="00070D5A"/>
    <w:rsid w:val="000719B9"/>
    <w:rsid w:val="00071AC1"/>
    <w:rsid w:val="000722B7"/>
    <w:rsid w:val="00073386"/>
    <w:rsid w:val="00073544"/>
    <w:rsid w:val="000743E2"/>
    <w:rsid w:val="0007481F"/>
    <w:rsid w:val="000756D8"/>
    <w:rsid w:val="00075877"/>
    <w:rsid w:val="00076138"/>
    <w:rsid w:val="00076F23"/>
    <w:rsid w:val="00076F80"/>
    <w:rsid w:val="00077169"/>
    <w:rsid w:val="0007786A"/>
    <w:rsid w:val="000800CF"/>
    <w:rsid w:val="00080D68"/>
    <w:rsid w:val="00081544"/>
    <w:rsid w:val="00081598"/>
    <w:rsid w:val="00081C49"/>
    <w:rsid w:val="000826C7"/>
    <w:rsid w:val="00082872"/>
    <w:rsid w:val="000835ED"/>
    <w:rsid w:val="00084082"/>
    <w:rsid w:val="000840D8"/>
    <w:rsid w:val="00084318"/>
    <w:rsid w:val="00084966"/>
    <w:rsid w:val="00084FEF"/>
    <w:rsid w:val="0008502A"/>
    <w:rsid w:val="00086042"/>
    <w:rsid w:val="0008613A"/>
    <w:rsid w:val="00086925"/>
    <w:rsid w:val="00086E3E"/>
    <w:rsid w:val="0008722F"/>
    <w:rsid w:val="00090334"/>
    <w:rsid w:val="00090BEA"/>
    <w:rsid w:val="00090D8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1398"/>
    <w:rsid w:val="000A28D0"/>
    <w:rsid w:val="000A39BA"/>
    <w:rsid w:val="000A3A29"/>
    <w:rsid w:val="000A413E"/>
    <w:rsid w:val="000A4398"/>
    <w:rsid w:val="000A47E1"/>
    <w:rsid w:val="000A6656"/>
    <w:rsid w:val="000A76F0"/>
    <w:rsid w:val="000B024F"/>
    <w:rsid w:val="000B0716"/>
    <w:rsid w:val="000B0F54"/>
    <w:rsid w:val="000B1298"/>
    <w:rsid w:val="000B1C21"/>
    <w:rsid w:val="000B2065"/>
    <w:rsid w:val="000B29A2"/>
    <w:rsid w:val="000B37B9"/>
    <w:rsid w:val="000B4AAE"/>
    <w:rsid w:val="000B4B97"/>
    <w:rsid w:val="000B4E8A"/>
    <w:rsid w:val="000B57E8"/>
    <w:rsid w:val="000B5F26"/>
    <w:rsid w:val="000B6879"/>
    <w:rsid w:val="000B7351"/>
    <w:rsid w:val="000B7A2E"/>
    <w:rsid w:val="000C151D"/>
    <w:rsid w:val="000C1988"/>
    <w:rsid w:val="000C2957"/>
    <w:rsid w:val="000C2D1F"/>
    <w:rsid w:val="000C4AB7"/>
    <w:rsid w:val="000C614D"/>
    <w:rsid w:val="000C699A"/>
    <w:rsid w:val="000C6E87"/>
    <w:rsid w:val="000D0130"/>
    <w:rsid w:val="000D133A"/>
    <w:rsid w:val="000D1617"/>
    <w:rsid w:val="000D1B57"/>
    <w:rsid w:val="000D1FF5"/>
    <w:rsid w:val="000D2201"/>
    <w:rsid w:val="000D29F0"/>
    <w:rsid w:val="000D39A0"/>
    <w:rsid w:val="000D3DAB"/>
    <w:rsid w:val="000D40E9"/>
    <w:rsid w:val="000D5895"/>
    <w:rsid w:val="000D6570"/>
    <w:rsid w:val="000D7265"/>
    <w:rsid w:val="000D7595"/>
    <w:rsid w:val="000E0819"/>
    <w:rsid w:val="000E0AB9"/>
    <w:rsid w:val="000E0D56"/>
    <w:rsid w:val="000E1243"/>
    <w:rsid w:val="000E1A4E"/>
    <w:rsid w:val="000E24C8"/>
    <w:rsid w:val="000E2F52"/>
    <w:rsid w:val="000E2FBA"/>
    <w:rsid w:val="000E49EB"/>
    <w:rsid w:val="000E4DB0"/>
    <w:rsid w:val="000E5373"/>
    <w:rsid w:val="000E5CFC"/>
    <w:rsid w:val="000E6867"/>
    <w:rsid w:val="000E782C"/>
    <w:rsid w:val="000F0883"/>
    <w:rsid w:val="000F0DB0"/>
    <w:rsid w:val="000F120F"/>
    <w:rsid w:val="000F15AD"/>
    <w:rsid w:val="000F249C"/>
    <w:rsid w:val="000F4062"/>
    <w:rsid w:val="000F45D6"/>
    <w:rsid w:val="000F45FC"/>
    <w:rsid w:val="000F54AD"/>
    <w:rsid w:val="000F5520"/>
    <w:rsid w:val="000F5AB1"/>
    <w:rsid w:val="000F5D13"/>
    <w:rsid w:val="000F6BC9"/>
    <w:rsid w:val="000F79B8"/>
    <w:rsid w:val="00100A7A"/>
    <w:rsid w:val="0010121D"/>
    <w:rsid w:val="0010223E"/>
    <w:rsid w:val="001035CC"/>
    <w:rsid w:val="0010390A"/>
    <w:rsid w:val="00103D0B"/>
    <w:rsid w:val="00103EA0"/>
    <w:rsid w:val="00105332"/>
    <w:rsid w:val="00105D76"/>
    <w:rsid w:val="00106426"/>
    <w:rsid w:val="00106E64"/>
    <w:rsid w:val="001070D5"/>
    <w:rsid w:val="001073F0"/>
    <w:rsid w:val="00107D6C"/>
    <w:rsid w:val="001105B3"/>
    <w:rsid w:val="001108E1"/>
    <w:rsid w:val="00110D5F"/>
    <w:rsid w:val="00110EE5"/>
    <w:rsid w:val="00114550"/>
    <w:rsid w:val="001150FE"/>
    <w:rsid w:val="001153CD"/>
    <w:rsid w:val="00115541"/>
    <w:rsid w:val="001163B4"/>
    <w:rsid w:val="001170C6"/>
    <w:rsid w:val="00117869"/>
    <w:rsid w:val="0012038B"/>
    <w:rsid w:val="001204F5"/>
    <w:rsid w:val="00120D26"/>
    <w:rsid w:val="00121647"/>
    <w:rsid w:val="001217DE"/>
    <w:rsid w:val="00121D1E"/>
    <w:rsid w:val="001231CE"/>
    <w:rsid w:val="001233EA"/>
    <w:rsid w:val="00123601"/>
    <w:rsid w:val="00124FE1"/>
    <w:rsid w:val="00125DDF"/>
    <w:rsid w:val="00125FA2"/>
    <w:rsid w:val="001275F9"/>
    <w:rsid w:val="001276A4"/>
    <w:rsid w:val="00127793"/>
    <w:rsid w:val="001302BD"/>
    <w:rsid w:val="00131893"/>
    <w:rsid w:val="00132040"/>
    <w:rsid w:val="001342BA"/>
    <w:rsid w:val="001343B6"/>
    <w:rsid w:val="00134ABF"/>
    <w:rsid w:val="001360F2"/>
    <w:rsid w:val="00136129"/>
    <w:rsid w:val="001373E3"/>
    <w:rsid w:val="00137626"/>
    <w:rsid w:val="00140033"/>
    <w:rsid w:val="0014007E"/>
    <w:rsid w:val="00140725"/>
    <w:rsid w:val="0014081C"/>
    <w:rsid w:val="0014130E"/>
    <w:rsid w:val="001419DE"/>
    <w:rsid w:val="00142249"/>
    <w:rsid w:val="00142A31"/>
    <w:rsid w:val="00142B7C"/>
    <w:rsid w:val="00142CD5"/>
    <w:rsid w:val="00143B19"/>
    <w:rsid w:val="00144F59"/>
    <w:rsid w:val="001450E4"/>
    <w:rsid w:val="00145937"/>
    <w:rsid w:val="00145F3A"/>
    <w:rsid w:val="0014651A"/>
    <w:rsid w:val="00146BA5"/>
    <w:rsid w:val="00146EC1"/>
    <w:rsid w:val="0014793E"/>
    <w:rsid w:val="00147B6C"/>
    <w:rsid w:val="0015017A"/>
    <w:rsid w:val="00150A5B"/>
    <w:rsid w:val="00150CEE"/>
    <w:rsid w:val="001521A9"/>
    <w:rsid w:val="001529D2"/>
    <w:rsid w:val="0015348D"/>
    <w:rsid w:val="00154E93"/>
    <w:rsid w:val="00155075"/>
    <w:rsid w:val="001555F7"/>
    <w:rsid w:val="00155694"/>
    <w:rsid w:val="001556A4"/>
    <w:rsid w:val="00156316"/>
    <w:rsid w:val="00157161"/>
    <w:rsid w:val="001574E2"/>
    <w:rsid w:val="0016068B"/>
    <w:rsid w:val="001606FF"/>
    <w:rsid w:val="00161870"/>
    <w:rsid w:val="001637D8"/>
    <w:rsid w:val="00163CC6"/>
    <w:rsid w:val="0016400A"/>
    <w:rsid w:val="001645B2"/>
    <w:rsid w:val="00165D3E"/>
    <w:rsid w:val="001670F0"/>
    <w:rsid w:val="0016728D"/>
    <w:rsid w:val="001673B1"/>
    <w:rsid w:val="0017049A"/>
    <w:rsid w:val="001704C3"/>
    <w:rsid w:val="00170963"/>
    <w:rsid w:val="0017135C"/>
    <w:rsid w:val="00172941"/>
    <w:rsid w:val="001729C4"/>
    <w:rsid w:val="00172C36"/>
    <w:rsid w:val="00173FB5"/>
    <w:rsid w:val="00174512"/>
    <w:rsid w:val="00174D71"/>
    <w:rsid w:val="00175899"/>
    <w:rsid w:val="00175EE8"/>
    <w:rsid w:val="00175F2E"/>
    <w:rsid w:val="0017626B"/>
    <w:rsid w:val="00176C05"/>
    <w:rsid w:val="001776C2"/>
    <w:rsid w:val="0018118F"/>
    <w:rsid w:val="0018145F"/>
    <w:rsid w:val="0018163F"/>
    <w:rsid w:val="00181D52"/>
    <w:rsid w:val="001827DF"/>
    <w:rsid w:val="00182B49"/>
    <w:rsid w:val="001834FA"/>
    <w:rsid w:val="0018353A"/>
    <w:rsid w:val="001836E5"/>
    <w:rsid w:val="00184240"/>
    <w:rsid w:val="00185DBF"/>
    <w:rsid w:val="00185E30"/>
    <w:rsid w:val="00185EBB"/>
    <w:rsid w:val="001874BE"/>
    <w:rsid w:val="00190181"/>
    <w:rsid w:val="00190860"/>
    <w:rsid w:val="00192222"/>
    <w:rsid w:val="001922D2"/>
    <w:rsid w:val="00194680"/>
    <w:rsid w:val="001958C3"/>
    <w:rsid w:val="00195F41"/>
    <w:rsid w:val="0019733A"/>
    <w:rsid w:val="0019753A"/>
    <w:rsid w:val="00197A02"/>
    <w:rsid w:val="001A02D9"/>
    <w:rsid w:val="001A0708"/>
    <w:rsid w:val="001A074F"/>
    <w:rsid w:val="001A095C"/>
    <w:rsid w:val="001A1F0A"/>
    <w:rsid w:val="001A1FA1"/>
    <w:rsid w:val="001A2525"/>
    <w:rsid w:val="001A30A3"/>
    <w:rsid w:val="001A34A9"/>
    <w:rsid w:val="001A3CA2"/>
    <w:rsid w:val="001A3F68"/>
    <w:rsid w:val="001A4946"/>
    <w:rsid w:val="001A5367"/>
    <w:rsid w:val="001A6889"/>
    <w:rsid w:val="001A7419"/>
    <w:rsid w:val="001A770B"/>
    <w:rsid w:val="001A7BA2"/>
    <w:rsid w:val="001A7D76"/>
    <w:rsid w:val="001B07E9"/>
    <w:rsid w:val="001B13B1"/>
    <w:rsid w:val="001B1419"/>
    <w:rsid w:val="001B1499"/>
    <w:rsid w:val="001B1FCE"/>
    <w:rsid w:val="001B29A3"/>
    <w:rsid w:val="001B30D0"/>
    <w:rsid w:val="001B30E1"/>
    <w:rsid w:val="001B3F3D"/>
    <w:rsid w:val="001B3FDB"/>
    <w:rsid w:val="001B45EE"/>
    <w:rsid w:val="001B484A"/>
    <w:rsid w:val="001B5402"/>
    <w:rsid w:val="001B5915"/>
    <w:rsid w:val="001B5AE2"/>
    <w:rsid w:val="001B6473"/>
    <w:rsid w:val="001B6905"/>
    <w:rsid w:val="001B6DCC"/>
    <w:rsid w:val="001B6FFC"/>
    <w:rsid w:val="001C0671"/>
    <w:rsid w:val="001C306C"/>
    <w:rsid w:val="001C3BCA"/>
    <w:rsid w:val="001C3F59"/>
    <w:rsid w:val="001C4356"/>
    <w:rsid w:val="001C4AAB"/>
    <w:rsid w:val="001C4DCF"/>
    <w:rsid w:val="001D062B"/>
    <w:rsid w:val="001D0A32"/>
    <w:rsid w:val="001D0FC5"/>
    <w:rsid w:val="001D1175"/>
    <w:rsid w:val="001D25DA"/>
    <w:rsid w:val="001D264A"/>
    <w:rsid w:val="001D30CB"/>
    <w:rsid w:val="001D3DD9"/>
    <w:rsid w:val="001D469C"/>
    <w:rsid w:val="001D48EB"/>
    <w:rsid w:val="001D5E8F"/>
    <w:rsid w:val="001D6E23"/>
    <w:rsid w:val="001D7128"/>
    <w:rsid w:val="001E1A71"/>
    <w:rsid w:val="001E2900"/>
    <w:rsid w:val="001E35E0"/>
    <w:rsid w:val="001E3AA5"/>
    <w:rsid w:val="001E4003"/>
    <w:rsid w:val="001E402A"/>
    <w:rsid w:val="001E5030"/>
    <w:rsid w:val="001E544A"/>
    <w:rsid w:val="001E5927"/>
    <w:rsid w:val="001E6964"/>
    <w:rsid w:val="001E71A9"/>
    <w:rsid w:val="001E7FFC"/>
    <w:rsid w:val="001F06D8"/>
    <w:rsid w:val="001F10F4"/>
    <w:rsid w:val="001F1194"/>
    <w:rsid w:val="001F18E0"/>
    <w:rsid w:val="001F1C12"/>
    <w:rsid w:val="001F1D96"/>
    <w:rsid w:val="001F2168"/>
    <w:rsid w:val="001F2597"/>
    <w:rsid w:val="001F358A"/>
    <w:rsid w:val="001F38FC"/>
    <w:rsid w:val="001F4FFE"/>
    <w:rsid w:val="001F65A8"/>
    <w:rsid w:val="001F6E51"/>
    <w:rsid w:val="0020050F"/>
    <w:rsid w:val="00200A19"/>
    <w:rsid w:val="00201608"/>
    <w:rsid w:val="0020191D"/>
    <w:rsid w:val="00201C47"/>
    <w:rsid w:val="002020D4"/>
    <w:rsid w:val="00202A2B"/>
    <w:rsid w:val="002044AF"/>
    <w:rsid w:val="00204586"/>
    <w:rsid w:val="00205442"/>
    <w:rsid w:val="00205654"/>
    <w:rsid w:val="002058B8"/>
    <w:rsid w:val="0020636B"/>
    <w:rsid w:val="00207B4D"/>
    <w:rsid w:val="00207F4B"/>
    <w:rsid w:val="00210624"/>
    <w:rsid w:val="002106A4"/>
    <w:rsid w:val="0021146A"/>
    <w:rsid w:val="002127FA"/>
    <w:rsid w:val="002129AD"/>
    <w:rsid w:val="00212B22"/>
    <w:rsid w:val="00212BAB"/>
    <w:rsid w:val="00213758"/>
    <w:rsid w:val="00213836"/>
    <w:rsid w:val="00213980"/>
    <w:rsid w:val="00213C7A"/>
    <w:rsid w:val="00214176"/>
    <w:rsid w:val="00214A54"/>
    <w:rsid w:val="00214FEA"/>
    <w:rsid w:val="00215029"/>
    <w:rsid w:val="00215E5E"/>
    <w:rsid w:val="00216541"/>
    <w:rsid w:val="00216757"/>
    <w:rsid w:val="00216774"/>
    <w:rsid w:val="00216C5F"/>
    <w:rsid w:val="002179DC"/>
    <w:rsid w:val="00217AA4"/>
    <w:rsid w:val="002207A8"/>
    <w:rsid w:val="00220E83"/>
    <w:rsid w:val="002214A1"/>
    <w:rsid w:val="002216FA"/>
    <w:rsid w:val="0022232D"/>
    <w:rsid w:val="002225E7"/>
    <w:rsid w:val="00222AA8"/>
    <w:rsid w:val="00222C00"/>
    <w:rsid w:val="0022368A"/>
    <w:rsid w:val="00223CF5"/>
    <w:rsid w:val="00223FA4"/>
    <w:rsid w:val="002243B9"/>
    <w:rsid w:val="00225261"/>
    <w:rsid w:val="00225CFC"/>
    <w:rsid w:val="00225EB6"/>
    <w:rsid w:val="00225F44"/>
    <w:rsid w:val="00225F63"/>
    <w:rsid w:val="00226EF8"/>
    <w:rsid w:val="00227F98"/>
    <w:rsid w:val="0023207B"/>
    <w:rsid w:val="002330D8"/>
    <w:rsid w:val="00233297"/>
    <w:rsid w:val="0023403C"/>
    <w:rsid w:val="002342C5"/>
    <w:rsid w:val="00234CA3"/>
    <w:rsid w:val="00235626"/>
    <w:rsid w:val="00235840"/>
    <w:rsid w:val="00236488"/>
    <w:rsid w:val="00236F48"/>
    <w:rsid w:val="002370E5"/>
    <w:rsid w:val="0023796D"/>
    <w:rsid w:val="0024044A"/>
    <w:rsid w:val="00241063"/>
    <w:rsid w:val="00241FA1"/>
    <w:rsid w:val="00242B69"/>
    <w:rsid w:val="00242CF7"/>
    <w:rsid w:val="00243C1C"/>
    <w:rsid w:val="002441DD"/>
    <w:rsid w:val="00244CD5"/>
    <w:rsid w:val="0024558C"/>
    <w:rsid w:val="00245C35"/>
    <w:rsid w:val="00245E02"/>
    <w:rsid w:val="00245F5B"/>
    <w:rsid w:val="00246294"/>
    <w:rsid w:val="002469DB"/>
    <w:rsid w:val="00246C73"/>
    <w:rsid w:val="00246DD9"/>
    <w:rsid w:val="0024722D"/>
    <w:rsid w:val="00247EC3"/>
    <w:rsid w:val="0025019F"/>
    <w:rsid w:val="002503DF"/>
    <w:rsid w:val="00250564"/>
    <w:rsid w:val="00250721"/>
    <w:rsid w:val="002508BD"/>
    <w:rsid w:val="002510C2"/>
    <w:rsid w:val="002517FC"/>
    <w:rsid w:val="002533ED"/>
    <w:rsid w:val="00253D22"/>
    <w:rsid w:val="00253D96"/>
    <w:rsid w:val="00254312"/>
    <w:rsid w:val="00254352"/>
    <w:rsid w:val="00254429"/>
    <w:rsid w:val="00255594"/>
    <w:rsid w:val="00256CB0"/>
    <w:rsid w:val="00257452"/>
    <w:rsid w:val="00257BA6"/>
    <w:rsid w:val="00257F34"/>
    <w:rsid w:val="002602D0"/>
    <w:rsid w:val="0026097C"/>
    <w:rsid w:val="00261FCF"/>
    <w:rsid w:val="00262533"/>
    <w:rsid w:val="0026277A"/>
    <w:rsid w:val="0026279C"/>
    <w:rsid w:val="00264701"/>
    <w:rsid w:val="00264BE5"/>
    <w:rsid w:val="00265B3B"/>
    <w:rsid w:val="002665DA"/>
    <w:rsid w:val="0026674A"/>
    <w:rsid w:val="00267ABA"/>
    <w:rsid w:val="00267DC4"/>
    <w:rsid w:val="00270FDF"/>
    <w:rsid w:val="00271DDE"/>
    <w:rsid w:val="002721E8"/>
    <w:rsid w:val="0027240C"/>
    <w:rsid w:val="00272570"/>
    <w:rsid w:val="0027274F"/>
    <w:rsid w:val="00273689"/>
    <w:rsid w:val="00273E2C"/>
    <w:rsid w:val="002748E3"/>
    <w:rsid w:val="00275207"/>
    <w:rsid w:val="00275D7E"/>
    <w:rsid w:val="00275ED2"/>
    <w:rsid w:val="0028066E"/>
    <w:rsid w:val="00280C09"/>
    <w:rsid w:val="002811E0"/>
    <w:rsid w:val="00281360"/>
    <w:rsid w:val="00281D1A"/>
    <w:rsid w:val="00281DE7"/>
    <w:rsid w:val="00283204"/>
    <w:rsid w:val="00283514"/>
    <w:rsid w:val="0028380F"/>
    <w:rsid w:val="002838B7"/>
    <w:rsid w:val="00283A02"/>
    <w:rsid w:val="00283A2E"/>
    <w:rsid w:val="00284C71"/>
    <w:rsid w:val="00285E1D"/>
    <w:rsid w:val="002860ED"/>
    <w:rsid w:val="002861E9"/>
    <w:rsid w:val="00286567"/>
    <w:rsid w:val="0028762D"/>
    <w:rsid w:val="0028783C"/>
    <w:rsid w:val="002909EE"/>
    <w:rsid w:val="00290ADF"/>
    <w:rsid w:val="00290B8A"/>
    <w:rsid w:val="002917F7"/>
    <w:rsid w:val="00292F53"/>
    <w:rsid w:val="0029489C"/>
    <w:rsid w:val="00294E71"/>
    <w:rsid w:val="00296669"/>
    <w:rsid w:val="00296C51"/>
    <w:rsid w:val="00297006"/>
    <w:rsid w:val="00297F46"/>
    <w:rsid w:val="002A09A7"/>
    <w:rsid w:val="002A0AC5"/>
    <w:rsid w:val="002A0C4E"/>
    <w:rsid w:val="002A0CD2"/>
    <w:rsid w:val="002A0DB0"/>
    <w:rsid w:val="002A0E95"/>
    <w:rsid w:val="002A131C"/>
    <w:rsid w:val="002A1F2C"/>
    <w:rsid w:val="002A285F"/>
    <w:rsid w:val="002A2FF0"/>
    <w:rsid w:val="002A32E2"/>
    <w:rsid w:val="002A36F8"/>
    <w:rsid w:val="002A377A"/>
    <w:rsid w:val="002A418A"/>
    <w:rsid w:val="002A4BE8"/>
    <w:rsid w:val="002A51F3"/>
    <w:rsid w:val="002A6431"/>
    <w:rsid w:val="002A652D"/>
    <w:rsid w:val="002A6954"/>
    <w:rsid w:val="002B083C"/>
    <w:rsid w:val="002B0EE7"/>
    <w:rsid w:val="002B1EC4"/>
    <w:rsid w:val="002B3BCA"/>
    <w:rsid w:val="002B3CE4"/>
    <w:rsid w:val="002B3F25"/>
    <w:rsid w:val="002B4855"/>
    <w:rsid w:val="002B4A70"/>
    <w:rsid w:val="002B5406"/>
    <w:rsid w:val="002B551B"/>
    <w:rsid w:val="002B6D3C"/>
    <w:rsid w:val="002B6E26"/>
    <w:rsid w:val="002C082E"/>
    <w:rsid w:val="002C090F"/>
    <w:rsid w:val="002C1BCC"/>
    <w:rsid w:val="002C1CC2"/>
    <w:rsid w:val="002C22FC"/>
    <w:rsid w:val="002C2C1E"/>
    <w:rsid w:val="002C3499"/>
    <w:rsid w:val="002C34F7"/>
    <w:rsid w:val="002C3557"/>
    <w:rsid w:val="002C4794"/>
    <w:rsid w:val="002C559D"/>
    <w:rsid w:val="002C5DE4"/>
    <w:rsid w:val="002C6116"/>
    <w:rsid w:val="002C637C"/>
    <w:rsid w:val="002C66EC"/>
    <w:rsid w:val="002C6DA7"/>
    <w:rsid w:val="002D0406"/>
    <w:rsid w:val="002D04C8"/>
    <w:rsid w:val="002D061A"/>
    <w:rsid w:val="002D1F25"/>
    <w:rsid w:val="002D20A6"/>
    <w:rsid w:val="002D26ED"/>
    <w:rsid w:val="002D2A10"/>
    <w:rsid w:val="002D2E7F"/>
    <w:rsid w:val="002D3D56"/>
    <w:rsid w:val="002D4533"/>
    <w:rsid w:val="002D4865"/>
    <w:rsid w:val="002D4CAA"/>
    <w:rsid w:val="002D7125"/>
    <w:rsid w:val="002D7812"/>
    <w:rsid w:val="002D7FB8"/>
    <w:rsid w:val="002E01BF"/>
    <w:rsid w:val="002E04BC"/>
    <w:rsid w:val="002E2170"/>
    <w:rsid w:val="002E26C2"/>
    <w:rsid w:val="002E385A"/>
    <w:rsid w:val="002E3C87"/>
    <w:rsid w:val="002E4949"/>
    <w:rsid w:val="002E4A85"/>
    <w:rsid w:val="002E53C1"/>
    <w:rsid w:val="002E614E"/>
    <w:rsid w:val="002E6446"/>
    <w:rsid w:val="002E6470"/>
    <w:rsid w:val="002E6ADE"/>
    <w:rsid w:val="002E6B89"/>
    <w:rsid w:val="002E6E25"/>
    <w:rsid w:val="002E71B3"/>
    <w:rsid w:val="002E72B7"/>
    <w:rsid w:val="002E7571"/>
    <w:rsid w:val="002E7A09"/>
    <w:rsid w:val="002F1308"/>
    <w:rsid w:val="002F2A3D"/>
    <w:rsid w:val="002F33E4"/>
    <w:rsid w:val="002F3BC4"/>
    <w:rsid w:val="002F472F"/>
    <w:rsid w:val="002F60F4"/>
    <w:rsid w:val="002F610F"/>
    <w:rsid w:val="002F7249"/>
    <w:rsid w:val="002F7E21"/>
    <w:rsid w:val="00300CC6"/>
    <w:rsid w:val="003012F0"/>
    <w:rsid w:val="00301AC3"/>
    <w:rsid w:val="0030206C"/>
    <w:rsid w:val="00302771"/>
    <w:rsid w:val="003029EF"/>
    <w:rsid w:val="00302D51"/>
    <w:rsid w:val="00302E84"/>
    <w:rsid w:val="003039E0"/>
    <w:rsid w:val="00303CC8"/>
    <w:rsid w:val="003049D5"/>
    <w:rsid w:val="00304F55"/>
    <w:rsid w:val="00306985"/>
    <w:rsid w:val="00306AC0"/>
    <w:rsid w:val="00307152"/>
    <w:rsid w:val="00307345"/>
    <w:rsid w:val="003074E0"/>
    <w:rsid w:val="00307A7C"/>
    <w:rsid w:val="003101A9"/>
    <w:rsid w:val="0031043A"/>
    <w:rsid w:val="00310DA1"/>
    <w:rsid w:val="00310E79"/>
    <w:rsid w:val="00310FB2"/>
    <w:rsid w:val="00311676"/>
    <w:rsid w:val="00311E7C"/>
    <w:rsid w:val="003127EF"/>
    <w:rsid w:val="00312C28"/>
    <w:rsid w:val="003135AD"/>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1D5D"/>
    <w:rsid w:val="00322357"/>
    <w:rsid w:val="00323080"/>
    <w:rsid w:val="003239AA"/>
    <w:rsid w:val="0032421B"/>
    <w:rsid w:val="00324F33"/>
    <w:rsid w:val="003253D6"/>
    <w:rsid w:val="00325C25"/>
    <w:rsid w:val="0032632D"/>
    <w:rsid w:val="00326688"/>
    <w:rsid w:val="00326BEA"/>
    <w:rsid w:val="003276E5"/>
    <w:rsid w:val="003277A5"/>
    <w:rsid w:val="00327D19"/>
    <w:rsid w:val="003304D3"/>
    <w:rsid w:val="003306A6"/>
    <w:rsid w:val="003318E2"/>
    <w:rsid w:val="003321E2"/>
    <w:rsid w:val="003322CC"/>
    <w:rsid w:val="00333680"/>
    <w:rsid w:val="00336603"/>
    <w:rsid w:val="00337B88"/>
    <w:rsid w:val="00337BE3"/>
    <w:rsid w:val="0034283B"/>
    <w:rsid w:val="00342900"/>
    <w:rsid w:val="00342E7A"/>
    <w:rsid w:val="00343664"/>
    <w:rsid w:val="00343C1D"/>
    <w:rsid w:val="00343C6C"/>
    <w:rsid w:val="00343EA2"/>
    <w:rsid w:val="00344028"/>
    <w:rsid w:val="00344463"/>
    <w:rsid w:val="00344550"/>
    <w:rsid w:val="00345FA1"/>
    <w:rsid w:val="00346544"/>
    <w:rsid w:val="003473A0"/>
    <w:rsid w:val="00347434"/>
    <w:rsid w:val="00347667"/>
    <w:rsid w:val="003503A6"/>
    <w:rsid w:val="00350AFF"/>
    <w:rsid w:val="00350BCF"/>
    <w:rsid w:val="0035128D"/>
    <w:rsid w:val="003515EE"/>
    <w:rsid w:val="00351630"/>
    <w:rsid w:val="00352C7B"/>
    <w:rsid w:val="00353AFF"/>
    <w:rsid w:val="003542F4"/>
    <w:rsid w:val="00354C20"/>
    <w:rsid w:val="00354C6D"/>
    <w:rsid w:val="003550E5"/>
    <w:rsid w:val="00356DE9"/>
    <w:rsid w:val="00357116"/>
    <w:rsid w:val="00357876"/>
    <w:rsid w:val="0036043A"/>
    <w:rsid w:val="00360737"/>
    <w:rsid w:val="0036151D"/>
    <w:rsid w:val="00361A87"/>
    <w:rsid w:val="00361CB6"/>
    <w:rsid w:val="00361F2B"/>
    <w:rsid w:val="00362CD2"/>
    <w:rsid w:val="00362D6A"/>
    <w:rsid w:val="00363132"/>
    <w:rsid w:val="00363647"/>
    <w:rsid w:val="00363AB6"/>
    <w:rsid w:val="00363DFB"/>
    <w:rsid w:val="0036498E"/>
    <w:rsid w:val="00364B94"/>
    <w:rsid w:val="00365524"/>
    <w:rsid w:val="00366BC0"/>
    <w:rsid w:val="00366BC6"/>
    <w:rsid w:val="003673FE"/>
    <w:rsid w:val="00370758"/>
    <w:rsid w:val="003708F8"/>
    <w:rsid w:val="00370AAF"/>
    <w:rsid w:val="00370B96"/>
    <w:rsid w:val="00370E2E"/>
    <w:rsid w:val="00371663"/>
    <w:rsid w:val="003723B6"/>
    <w:rsid w:val="00372E26"/>
    <w:rsid w:val="00374143"/>
    <w:rsid w:val="00375769"/>
    <w:rsid w:val="003758FF"/>
    <w:rsid w:val="00376D12"/>
    <w:rsid w:val="003771BE"/>
    <w:rsid w:val="003772F4"/>
    <w:rsid w:val="00383825"/>
    <w:rsid w:val="00383C9F"/>
    <w:rsid w:val="00383E94"/>
    <w:rsid w:val="00383FB8"/>
    <w:rsid w:val="003842A6"/>
    <w:rsid w:val="0038460E"/>
    <w:rsid w:val="0038521D"/>
    <w:rsid w:val="00386098"/>
    <w:rsid w:val="003868C5"/>
    <w:rsid w:val="00386D28"/>
    <w:rsid w:val="00387385"/>
    <w:rsid w:val="0039083D"/>
    <w:rsid w:val="00391A23"/>
    <w:rsid w:val="00391D57"/>
    <w:rsid w:val="003929F6"/>
    <w:rsid w:val="00393161"/>
    <w:rsid w:val="00393366"/>
    <w:rsid w:val="003935E8"/>
    <w:rsid w:val="003937C3"/>
    <w:rsid w:val="00393AAB"/>
    <w:rsid w:val="003958E4"/>
    <w:rsid w:val="00397224"/>
    <w:rsid w:val="003975B3"/>
    <w:rsid w:val="00397DA3"/>
    <w:rsid w:val="003A0D90"/>
    <w:rsid w:val="003A1025"/>
    <w:rsid w:val="003A117A"/>
    <w:rsid w:val="003A17A5"/>
    <w:rsid w:val="003A1E42"/>
    <w:rsid w:val="003A2E3E"/>
    <w:rsid w:val="003A32F7"/>
    <w:rsid w:val="003A3A96"/>
    <w:rsid w:val="003A4D42"/>
    <w:rsid w:val="003A4E13"/>
    <w:rsid w:val="003A6B37"/>
    <w:rsid w:val="003A6F4E"/>
    <w:rsid w:val="003B0B7B"/>
    <w:rsid w:val="003B0C03"/>
    <w:rsid w:val="003B1074"/>
    <w:rsid w:val="003B12CB"/>
    <w:rsid w:val="003B1A4C"/>
    <w:rsid w:val="003B21AA"/>
    <w:rsid w:val="003B2582"/>
    <w:rsid w:val="003B25C1"/>
    <w:rsid w:val="003B2F35"/>
    <w:rsid w:val="003B3B48"/>
    <w:rsid w:val="003B4248"/>
    <w:rsid w:val="003B4BF4"/>
    <w:rsid w:val="003B4F4B"/>
    <w:rsid w:val="003B5FFA"/>
    <w:rsid w:val="003B65B9"/>
    <w:rsid w:val="003B716C"/>
    <w:rsid w:val="003B7B39"/>
    <w:rsid w:val="003C09C8"/>
    <w:rsid w:val="003C0AA3"/>
    <w:rsid w:val="003C248C"/>
    <w:rsid w:val="003C25A8"/>
    <w:rsid w:val="003C2863"/>
    <w:rsid w:val="003C2BB3"/>
    <w:rsid w:val="003C3A5C"/>
    <w:rsid w:val="003C6169"/>
    <w:rsid w:val="003C63EF"/>
    <w:rsid w:val="003C65ED"/>
    <w:rsid w:val="003C6A11"/>
    <w:rsid w:val="003C7286"/>
    <w:rsid w:val="003D0C82"/>
    <w:rsid w:val="003D0DFE"/>
    <w:rsid w:val="003D0FFC"/>
    <w:rsid w:val="003D1235"/>
    <w:rsid w:val="003D32FE"/>
    <w:rsid w:val="003D396C"/>
    <w:rsid w:val="003D3D56"/>
    <w:rsid w:val="003D40D7"/>
    <w:rsid w:val="003D4855"/>
    <w:rsid w:val="003D5828"/>
    <w:rsid w:val="003D58D1"/>
    <w:rsid w:val="003D5B38"/>
    <w:rsid w:val="003D5DE5"/>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03FC"/>
    <w:rsid w:val="0040075D"/>
    <w:rsid w:val="00400BA1"/>
    <w:rsid w:val="00401770"/>
    <w:rsid w:val="00401936"/>
    <w:rsid w:val="00401C1D"/>
    <w:rsid w:val="00403D2C"/>
    <w:rsid w:val="004045F3"/>
    <w:rsid w:val="00405CAB"/>
    <w:rsid w:val="004068E5"/>
    <w:rsid w:val="00406B98"/>
    <w:rsid w:val="004077C3"/>
    <w:rsid w:val="004079FA"/>
    <w:rsid w:val="00410744"/>
    <w:rsid w:val="0041080B"/>
    <w:rsid w:val="0041091C"/>
    <w:rsid w:val="00411FF6"/>
    <w:rsid w:val="00412D75"/>
    <w:rsid w:val="0041335E"/>
    <w:rsid w:val="00413B73"/>
    <w:rsid w:val="00413B8C"/>
    <w:rsid w:val="004146B1"/>
    <w:rsid w:val="00414755"/>
    <w:rsid w:val="00414E76"/>
    <w:rsid w:val="00417A8F"/>
    <w:rsid w:val="00417E62"/>
    <w:rsid w:val="00420CE3"/>
    <w:rsid w:val="00420ECE"/>
    <w:rsid w:val="00421951"/>
    <w:rsid w:val="0042260F"/>
    <w:rsid w:val="004229F6"/>
    <w:rsid w:val="00422DE6"/>
    <w:rsid w:val="004230F5"/>
    <w:rsid w:val="00423787"/>
    <w:rsid w:val="004237F7"/>
    <w:rsid w:val="0042483F"/>
    <w:rsid w:val="00424949"/>
    <w:rsid w:val="0042530F"/>
    <w:rsid w:val="00425D0E"/>
    <w:rsid w:val="00426238"/>
    <w:rsid w:val="00426682"/>
    <w:rsid w:val="00427DD0"/>
    <w:rsid w:val="00430092"/>
    <w:rsid w:val="00430737"/>
    <w:rsid w:val="00431F6D"/>
    <w:rsid w:val="00432C64"/>
    <w:rsid w:val="004332C4"/>
    <w:rsid w:val="004347B2"/>
    <w:rsid w:val="004349D3"/>
    <w:rsid w:val="00434F6E"/>
    <w:rsid w:val="0043589C"/>
    <w:rsid w:val="004364B2"/>
    <w:rsid w:val="00436973"/>
    <w:rsid w:val="00436E95"/>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462F3"/>
    <w:rsid w:val="004471CA"/>
    <w:rsid w:val="004471CB"/>
    <w:rsid w:val="00451083"/>
    <w:rsid w:val="0045155A"/>
    <w:rsid w:val="004515D5"/>
    <w:rsid w:val="004524D0"/>
    <w:rsid w:val="00452845"/>
    <w:rsid w:val="00455CD5"/>
    <w:rsid w:val="00455EA6"/>
    <w:rsid w:val="004560AF"/>
    <w:rsid w:val="00456D48"/>
    <w:rsid w:val="0045737F"/>
    <w:rsid w:val="00457A06"/>
    <w:rsid w:val="00457A8A"/>
    <w:rsid w:val="00460A3B"/>
    <w:rsid w:val="00461886"/>
    <w:rsid w:val="0046198A"/>
    <w:rsid w:val="00461DE8"/>
    <w:rsid w:val="00461FA7"/>
    <w:rsid w:val="0046335F"/>
    <w:rsid w:val="004638F8"/>
    <w:rsid w:val="00463C62"/>
    <w:rsid w:val="00463D8A"/>
    <w:rsid w:val="004641CC"/>
    <w:rsid w:val="00465BF8"/>
    <w:rsid w:val="00465E32"/>
    <w:rsid w:val="0046685E"/>
    <w:rsid w:val="004701C7"/>
    <w:rsid w:val="00470A49"/>
    <w:rsid w:val="004712BA"/>
    <w:rsid w:val="004715A1"/>
    <w:rsid w:val="004716D6"/>
    <w:rsid w:val="00471C4E"/>
    <w:rsid w:val="00471F33"/>
    <w:rsid w:val="004740DC"/>
    <w:rsid w:val="004746B1"/>
    <w:rsid w:val="0047550F"/>
    <w:rsid w:val="00475973"/>
    <w:rsid w:val="00475995"/>
    <w:rsid w:val="00475F9F"/>
    <w:rsid w:val="004761E6"/>
    <w:rsid w:val="004765E8"/>
    <w:rsid w:val="004769A6"/>
    <w:rsid w:val="0048034F"/>
    <w:rsid w:val="00481084"/>
    <w:rsid w:val="00481AAD"/>
    <w:rsid w:val="00481E5B"/>
    <w:rsid w:val="00482DF6"/>
    <w:rsid w:val="004836DB"/>
    <w:rsid w:val="00484336"/>
    <w:rsid w:val="004845B4"/>
    <w:rsid w:val="0048524E"/>
    <w:rsid w:val="0048591A"/>
    <w:rsid w:val="00485BD5"/>
    <w:rsid w:val="00486AC7"/>
    <w:rsid w:val="00487920"/>
    <w:rsid w:val="00490340"/>
    <w:rsid w:val="004905EB"/>
    <w:rsid w:val="00490683"/>
    <w:rsid w:val="00491C6E"/>
    <w:rsid w:val="0049353F"/>
    <w:rsid w:val="00495B9A"/>
    <w:rsid w:val="00496D69"/>
    <w:rsid w:val="00496F66"/>
    <w:rsid w:val="0049791D"/>
    <w:rsid w:val="00497D58"/>
    <w:rsid w:val="00497E37"/>
    <w:rsid w:val="004A0255"/>
    <w:rsid w:val="004A05FF"/>
    <w:rsid w:val="004A0684"/>
    <w:rsid w:val="004A0704"/>
    <w:rsid w:val="004A0C60"/>
    <w:rsid w:val="004A1517"/>
    <w:rsid w:val="004A180F"/>
    <w:rsid w:val="004A1AFE"/>
    <w:rsid w:val="004A1EB3"/>
    <w:rsid w:val="004A2DBA"/>
    <w:rsid w:val="004A439F"/>
    <w:rsid w:val="004A4B82"/>
    <w:rsid w:val="004A51CF"/>
    <w:rsid w:val="004A58F1"/>
    <w:rsid w:val="004A5982"/>
    <w:rsid w:val="004A5CE6"/>
    <w:rsid w:val="004A69DD"/>
    <w:rsid w:val="004A7130"/>
    <w:rsid w:val="004A7508"/>
    <w:rsid w:val="004A771F"/>
    <w:rsid w:val="004A7A86"/>
    <w:rsid w:val="004A7CB1"/>
    <w:rsid w:val="004A7F58"/>
    <w:rsid w:val="004B0352"/>
    <w:rsid w:val="004B05BD"/>
    <w:rsid w:val="004B0AB8"/>
    <w:rsid w:val="004B10CE"/>
    <w:rsid w:val="004B2179"/>
    <w:rsid w:val="004B2E0C"/>
    <w:rsid w:val="004B363C"/>
    <w:rsid w:val="004B3ABC"/>
    <w:rsid w:val="004B3DD4"/>
    <w:rsid w:val="004B40F0"/>
    <w:rsid w:val="004B47DB"/>
    <w:rsid w:val="004B4CB9"/>
    <w:rsid w:val="004B64BA"/>
    <w:rsid w:val="004B6825"/>
    <w:rsid w:val="004B7641"/>
    <w:rsid w:val="004B79D8"/>
    <w:rsid w:val="004C0C17"/>
    <w:rsid w:val="004C1AA9"/>
    <w:rsid w:val="004C1D93"/>
    <w:rsid w:val="004C28BE"/>
    <w:rsid w:val="004C2C01"/>
    <w:rsid w:val="004C2FB4"/>
    <w:rsid w:val="004C3090"/>
    <w:rsid w:val="004C3238"/>
    <w:rsid w:val="004C330F"/>
    <w:rsid w:val="004C3960"/>
    <w:rsid w:val="004C39ED"/>
    <w:rsid w:val="004C3E0E"/>
    <w:rsid w:val="004C40AA"/>
    <w:rsid w:val="004C44BB"/>
    <w:rsid w:val="004C50BB"/>
    <w:rsid w:val="004C5A65"/>
    <w:rsid w:val="004C5D6D"/>
    <w:rsid w:val="004C6214"/>
    <w:rsid w:val="004C714A"/>
    <w:rsid w:val="004C7158"/>
    <w:rsid w:val="004C77A3"/>
    <w:rsid w:val="004C785A"/>
    <w:rsid w:val="004C786B"/>
    <w:rsid w:val="004D0C1B"/>
    <w:rsid w:val="004D0FD2"/>
    <w:rsid w:val="004D10C5"/>
    <w:rsid w:val="004D17AD"/>
    <w:rsid w:val="004D18D7"/>
    <w:rsid w:val="004D1C99"/>
    <w:rsid w:val="004D20FF"/>
    <w:rsid w:val="004D2149"/>
    <w:rsid w:val="004D25C7"/>
    <w:rsid w:val="004D285F"/>
    <w:rsid w:val="004D32C2"/>
    <w:rsid w:val="004D37EF"/>
    <w:rsid w:val="004D4709"/>
    <w:rsid w:val="004D4D69"/>
    <w:rsid w:val="004D4FC2"/>
    <w:rsid w:val="004D5C45"/>
    <w:rsid w:val="004D6981"/>
    <w:rsid w:val="004D6A6D"/>
    <w:rsid w:val="004D72E2"/>
    <w:rsid w:val="004D7574"/>
    <w:rsid w:val="004D7586"/>
    <w:rsid w:val="004E00D8"/>
    <w:rsid w:val="004E0284"/>
    <w:rsid w:val="004E03D6"/>
    <w:rsid w:val="004E09CD"/>
    <w:rsid w:val="004E247B"/>
    <w:rsid w:val="004E4B07"/>
    <w:rsid w:val="004E596F"/>
    <w:rsid w:val="004E694A"/>
    <w:rsid w:val="004E6EB8"/>
    <w:rsid w:val="004E6EF8"/>
    <w:rsid w:val="004E6FB2"/>
    <w:rsid w:val="004E729B"/>
    <w:rsid w:val="004E73FB"/>
    <w:rsid w:val="004E76BA"/>
    <w:rsid w:val="004E7E03"/>
    <w:rsid w:val="004F253B"/>
    <w:rsid w:val="004F2EA4"/>
    <w:rsid w:val="004F30AB"/>
    <w:rsid w:val="004F3361"/>
    <w:rsid w:val="004F4344"/>
    <w:rsid w:val="004F4B7E"/>
    <w:rsid w:val="004F5BEA"/>
    <w:rsid w:val="004F6225"/>
    <w:rsid w:val="004F6410"/>
    <w:rsid w:val="004F6B30"/>
    <w:rsid w:val="004F6EA1"/>
    <w:rsid w:val="004F6FE0"/>
    <w:rsid w:val="004F78F0"/>
    <w:rsid w:val="0050059F"/>
    <w:rsid w:val="0050184E"/>
    <w:rsid w:val="00501DEA"/>
    <w:rsid w:val="0050229A"/>
    <w:rsid w:val="00502528"/>
    <w:rsid w:val="005028C0"/>
    <w:rsid w:val="00503D3E"/>
    <w:rsid w:val="00504055"/>
    <w:rsid w:val="00504308"/>
    <w:rsid w:val="0050504D"/>
    <w:rsid w:val="00507356"/>
    <w:rsid w:val="00507358"/>
    <w:rsid w:val="0050765A"/>
    <w:rsid w:val="00507EDB"/>
    <w:rsid w:val="00511612"/>
    <w:rsid w:val="00511704"/>
    <w:rsid w:val="00511954"/>
    <w:rsid w:val="00511DD9"/>
    <w:rsid w:val="00512052"/>
    <w:rsid w:val="005127D1"/>
    <w:rsid w:val="00512D40"/>
    <w:rsid w:val="00513099"/>
    <w:rsid w:val="00513DE1"/>
    <w:rsid w:val="00514A66"/>
    <w:rsid w:val="00514BBF"/>
    <w:rsid w:val="005156CF"/>
    <w:rsid w:val="00515942"/>
    <w:rsid w:val="00515D16"/>
    <w:rsid w:val="00516E57"/>
    <w:rsid w:val="00517650"/>
    <w:rsid w:val="00517DBF"/>
    <w:rsid w:val="00520628"/>
    <w:rsid w:val="00522057"/>
    <w:rsid w:val="005232CB"/>
    <w:rsid w:val="00524E9A"/>
    <w:rsid w:val="005258F1"/>
    <w:rsid w:val="005268FF"/>
    <w:rsid w:val="00526942"/>
    <w:rsid w:val="00526C21"/>
    <w:rsid w:val="005275F2"/>
    <w:rsid w:val="0052783B"/>
    <w:rsid w:val="00530138"/>
    <w:rsid w:val="005325CA"/>
    <w:rsid w:val="00532BE4"/>
    <w:rsid w:val="0053319E"/>
    <w:rsid w:val="00533D02"/>
    <w:rsid w:val="00536353"/>
    <w:rsid w:val="005363F6"/>
    <w:rsid w:val="005365C8"/>
    <w:rsid w:val="00536884"/>
    <w:rsid w:val="00536B85"/>
    <w:rsid w:val="00541953"/>
    <w:rsid w:val="005424AB"/>
    <w:rsid w:val="00543D79"/>
    <w:rsid w:val="00543DD7"/>
    <w:rsid w:val="005442E8"/>
    <w:rsid w:val="0054470E"/>
    <w:rsid w:val="00545522"/>
    <w:rsid w:val="00545AD0"/>
    <w:rsid w:val="00545C36"/>
    <w:rsid w:val="005462E5"/>
    <w:rsid w:val="00546381"/>
    <w:rsid w:val="00546706"/>
    <w:rsid w:val="00546FC2"/>
    <w:rsid w:val="0054765E"/>
    <w:rsid w:val="00547A9F"/>
    <w:rsid w:val="00550184"/>
    <w:rsid w:val="005501DE"/>
    <w:rsid w:val="005504FE"/>
    <w:rsid w:val="005513E6"/>
    <w:rsid w:val="0055167D"/>
    <w:rsid w:val="005525D2"/>
    <w:rsid w:val="0055314B"/>
    <w:rsid w:val="0055378D"/>
    <w:rsid w:val="005543C9"/>
    <w:rsid w:val="00555554"/>
    <w:rsid w:val="00555842"/>
    <w:rsid w:val="00556466"/>
    <w:rsid w:val="005566AC"/>
    <w:rsid w:val="005566FC"/>
    <w:rsid w:val="00556715"/>
    <w:rsid w:val="00556DF8"/>
    <w:rsid w:val="00556EC2"/>
    <w:rsid w:val="00557D5E"/>
    <w:rsid w:val="00560108"/>
    <w:rsid w:val="005609FB"/>
    <w:rsid w:val="005615EB"/>
    <w:rsid w:val="0056171B"/>
    <w:rsid w:val="00562263"/>
    <w:rsid w:val="00563B09"/>
    <w:rsid w:val="0056508C"/>
    <w:rsid w:val="00565A02"/>
    <w:rsid w:val="00565E7B"/>
    <w:rsid w:val="00566777"/>
    <w:rsid w:val="005673BD"/>
    <w:rsid w:val="005679C5"/>
    <w:rsid w:val="00567ACA"/>
    <w:rsid w:val="005701A9"/>
    <w:rsid w:val="005708EB"/>
    <w:rsid w:val="00570F6B"/>
    <w:rsid w:val="00571E46"/>
    <w:rsid w:val="00572591"/>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686"/>
    <w:rsid w:val="00581FCE"/>
    <w:rsid w:val="005833A4"/>
    <w:rsid w:val="00583DEF"/>
    <w:rsid w:val="00583E15"/>
    <w:rsid w:val="00584208"/>
    <w:rsid w:val="00584BE1"/>
    <w:rsid w:val="005855A1"/>
    <w:rsid w:val="00585DB8"/>
    <w:rsid w:val="00590641"/>
    <w:rsid w:val="005907B1"/>
    <w:rsid w:val="00591D81"/>
    <w:rsid w:val="00591EE7"/>
    <w:rsid w:val="00592AE5"/>
    <w:rsid w:val="00592EFE"/>
    <w:rsid w:val="00594204"/>
    <w:rsid w:val="005945DD"/>
    <w:rsid w:val="00594929"/>
    <w:rsid w:val="0059556A"/>
    <w:rsid w:val="00595DA8"/>
    <w:rsid w:val="005969A5"/>
    <w:rsid w:val="00596DCD"/>
    <w:rsid w:val="00596E55"/>
    <w:rsid w:val="005973B4"/>
    <w:rsid w:val="00597D6E"/>
    <w:rsid w:val="005A0251"/>
    <w:rsid w:val="005A0526"/>
    <w:rsid w:val="005A16E3"/>
    <w:rsid w:val="005A23AE"/>
    <w:rsid w:val="005A2BB9"/>
    <w:rsid w:val="005A2EA3"/>
    <w:rsid w:val="005A416B"/>
    <w:rsid w:val="005A44C5"/>
    <w:rsid w:val="005A4543"/>
    <w:rsid w:val="005A5408"/>
    <w:rsid w:val="005A5897"/>
    <w:rsid w:val="005A6D46"/>
    <w:rsid w:val="005A6ECA"/>
    <w:rsid w:val="005A7794"/>
    <w:rsid w:val="005A7B66"/>
    <w:rsid w:val="005B0589"/>
    <w:rsid w:val="005B0D41"/>
    <w:rsid w:val="005B1150"/>
    <w:rsid w:val="005B151E"/>
    <w:rsid w:val="005B1EB6"/>
    <w:rsid w:val="005B2493"/>
    <w:rsid w:val="005B29F4"/>
    <w:rsid w:val="005B2F71"/>
    <w:rsid w:val="005B3A5F"/>
    <w:rsid w:val="005B3B70"/>
    <w:rsid w:val="005B4A6E"/>
    <w:rsid w:val="005B50F3"/>
    <w:rsid w:val="005B5904"/>
    <w:rsid w:val="005B5D05"/>
    <w:rsid w:val="005B7895"/>
    <w:rsid w:val="005C047E"/>
    <w:rsid w:val="005C1329"/>
    <w:rsid w:val="005C19D8"/>
    <w:rsid w:val="005C25F4"/>
    <w:rsid w:val="005C2B60"/>
    <w:rsid w:val="005C2C79"/>
    <w:rsid w:val="005C3C95"/>
    <w:rsid w:val="005C4C0A"/>
    <w:rsid w:val="005C5D22"/>
    <w:rsid w:val="005C5E05"/>
    <w:rsid w:val="005C5ECC"/>
    <w:rsid w:val="005C648D"/>
    <w:rsid w:val="005C73AF"/>
    <w:rsid w:val="005C79A2"/>
    <w:rsid w:val="005D0095"/>
    <w:rsid w:val="005D0258"/>
    <w:rsid w:val="005D1C1A"/>
    <w:rsid w:val="005D2846"/>
    <w:rsid w:val="005D336C"/>
    <w:rsid w:val="005D4714"/>
    <w:rsid w:val="005D4BB8"/>
    <w:rsid w:val="005D58F9"/>
    <w:rsid w:val="005D6751"/>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E7E93"/>
    <w:rsid w:val="005F024D"/>
    <w:rsid w:val="005F0FD3"/>
    <w:rsid w:val="005F109D"/>
    <w:rsid w:val="005F14B5"/>
    <w:rsid w:val="005F2B42"/>
    <w:rsid w:val="005F3199"/>
    <w:rsid w:val="005F3652"/>
    <w:rsid w:val="005F36BF"/>
    <w:rsid w:val="005F3F66"/>
    <w:rsid w:val="005F57FF"/>
    <w:rsid w:val="005F5A0D"/>
    <w:rsid w:val="005F6744"/>
    <w:rsid w:val="005F6C58"/>
    <w:rsid w:val="005F7603"/>
    <w:rsid w:val="006011A4"/>
    <w:rsid w:val="006012B8"/>
    <w:rsid w:val="00601A45"/>
    <w:rsid w:val="00602577"/>
    <w:rsid w:val="006025BC"/>
    <w:rsid w:val="0060274A"/>
    <w:rsid w:val="00602F66"/>
    <w:rsid w:val="00603176"/>
    <w:rsid w:val="0060468C"/>
    <w:rsid w:val="00605E02"/>
    <w:rsid w:val="00606753"/>
    <w:rsid w:val="00606C68"/>
    <w:rsid w:val="00606E5B"/>
    <w:rsid w:val="006072E5"/>
    <w:rsid w:val="006077DA"/>
    <w:rsid w:val="00607986"/>
    <w:rsid w:val="00607E0C"/>
    <w:rsid w:val="00610C3A"/>
    <w:rsid w:val="00610CF2"/>
    <w:rsid w:val="0061103A"/>
    <w:rsid w:val="00611CE8"/>
    <w:rsid w:val="00611E7C"/>
    <w:rsid w:val="00611FEB"/>
    <w:rsid w:val="0061252E"/>
    <w:rsid w:val="0061283A"/>
    <w:rsid w:val="0061302C"/>
    <w:rsid w:val="00613F43"/>
    <w:rsid w:val="006142F1"/>
    <w:rsid w:val="00614327"/>
    <w:rsid w:val="00615179"/>
    <w:rsid w:val="00615361"/>
    <w:rsid w:val="00615716"/>
    <w:rsid w:val="00615BCD"/>
    <w:rsid w:val="00615C3D"/>
    <w:rsid w:val="00615EAF"/>
    <w:rsid w:val="00616A3E"/>
    <w:rsid w:val="006176D9"/>
    <w:rsid w:val="00617894"/>
    <w:rsid w:val="00617FCC"/>
    <w:rsid w:val="0062066E"/>
    <w:rsid w:val="0062125B"/>
    <w:rsid w:val="00621602"/>
    <w:rsid w:val="00622088"/>
    <w:rsid w:val="00622953"/>
    <w:rsid w:val="006236B5"/>
    <w:rsid w:val="006237C5"/>
    <w:rsid w:val="00623AFB"/>
    <w:rsid w:val="00623B14"/>
    <w:rsid w:val="00624B2E"/>
    <w:rsid w:val="006252B7"/>
    <w:rsid w:val="00625E79"/>
    <w:rsid w:val="0062657B"/>
    <w:rsid w:val="00626B0F"/>
    <w:rsid w:val="0063001E"/>
    <w:rsid w:val="00630444"/>
    <w:rsid w:val="00630D8D"/>
    <w:rsid w:val="006325C0"/>
    <w:rsid w:val="00633331"/>
    <w:rsid w:val="0063409D"/>
    <w:rsid w:val="0063492C"/>
    <w:rsid w:val="00634C89"/>
    <w:rsid w:val="00635E6D"/>
    <w:rsid w:val="0063641B"/>
    <w:rsid w:val="00637507"/>
    <w:rsid w:val="00637BD8"/>
    <w:rsid w:val="00640AB4"/>
    <w:rsid w:val="006411BF"/>
    <w:rsid w:val="0064182F"/>
    <w:rsid w:val="00642415"/>
    <w:rsid w:val="00642DE2"/>
    <w:rsid w:val="00642F99"/>
    <w:rsid w:val="006431A5"/>
    <w:rsid w:val="00644384"/>
    <w:rsid w:val="00644734"/>
    <w:rsid w:val="00645138"/>
    <w:rsid w:val="006472B4"/>
    <w:rsid w:val="006473FA"/>
    <w:rsid w:val="00647BCE"/>
    <w:rsid w:val="006515C5"/>
    <w:rsid w:val="00652425"/>
    <w:rsid w:val="00652BC9"/>
    <w:rsid w:val="00652D15"/>
    <w:rsid w:val="0065313F"/>
    <w:rsid w:val="00653243"/>
    <w:rsid w:val="00653407"/>
    <w:rsid w:val="00653C82"/>
    <w:rsid w:val="006541D2"/>
    <w:rsid w:val="006542D1"/>
    <w:rsid w:val="006545F4"/>
    <w:rsid w:val="006547A9"/>
    <w:rsid w:val="00654CC2"/>
    <w:rsid w:val="00656B0C"/>
    <w:rsid w:val="0065783D"/>
    <w:rsid w:val="0065793C"/>
    <w:rsid w:val="00660F3E"/>
    <w:rsid w:val="00660FD2"/>
    <w:rsid w:val="00661429"/>
    <w:rsid w:val="00661BB0"/>
    <w:rsid w:val="006622FC"/>
    <w:rsid w:val="00664060"/>
    <w:rsid w:val="00664557"/>
    <w:rsid w:val="00665ADF"/>
    <w:rsid w:val="00665F30"/>
    <w:rsid w:val="006661A5"/>
    <w:rsid w:val="00666D17"/>
    <w:rsid w:val="00667052"/>
    <w:rsid w:val="0067023A"/>
    <w:rsid w:val="00670459"/>
    <w:rsid w:val="006714EA"/>
    <w:rsid w:val="00674F5B"/>
    <w:rsid w:val="00674F5C"/>
    <w:rsid w:val="00675050"/>
    <w:rsid w:val="00675514"/>
    <w:rsid w:val="00675BA5"/>
    <w:rsid w:val="00675DE6"/>
    <w:rsid w:val="00676ED4"/>
    <w:rsid w:val="00676FFD"/>
    <w:rsid w:val="00677CD4"/>
    <w:rsid w:val="00680490"/>
    <w:rsid w:val="006823FE"/>
    <w:rsid w:val="00683B75"/>
    <w:rsid w:val="00683D27"/>
    <w:rsid w:val="0068459B"/>
    <w:rsid w:val="006847DE"/>
    <w:rsid w:val="006848DF"/>
    <w:rsid w:val="00684B1A"/>
    <w:rsid w:val="00685286"/>
    <w:rsid w:val="00685471"/>
    <w:rsid w:val="00685E67"/>
    <w:rsid w:val="0068788C"/>
    <w:rsid w:val="00690120"/>
    <w:rsid w:val="006904D2"/>
    <w:rsid w:val="0069137B"/>
    <w:rsid w:val="00692353"/>
    <w:rsid w:val="006923F1"/>
    <w:rsid w:val="0069296C"/>
    <w:rsid w:val="00692A8A"/>
    <w:rsid w:val="006932E2"/>
    <w:rsid w:val="00693ABA"/>
    <w:rsid w:val="00693FE1"/>
    <w:rsid w:val="006943CE"/>
    <w:rsid w:val="00694548"/>
    <w:rsid w:val="006945BE"/>
    <w:rsid w:val="00696206"/>
    <w:rsid w:val="00696BF8"/>
    <w:rsid w:val="00697041"/>
    <w:rsid w:val="006970A0"/>
    <w:rsid w:val="0069745B"/>
    <w:rsid w:val="006A0EA1"/>
    <w:rsid w:val="006A18B6"/>
    <w:rsid w:val="006A2391"/>
    <w:rsid w:val="006A2D64"/>
    <w:rsid w:val="006A352E"/>
    <w:rsid w:val="006A399A"/>
    <w:rsid w:val="006A3DC4"/>
    <w:rsid w:val="006A401C"/>
    <w:rsid w:val="006A4D11"/>
    <w:rsid w:val="006A5005"/>
    <w:rsid w:val="006A5C50"/>
    <w:rsid w:val="006A678C"/>
    <w:rsid w:val="006A78E9"/>
    <w:rsid w:val="006A7B00"/>
    <w:rsid w:val="006B022A"/>
    <w:rsid w:val="006B0A34"/>
    <w:rsid w:val="006B0AE7"/>
    <w:rsid w:val="006B0B5F"/>
    <w:rsid w:val="006B16CD"/>
    <w:rsid w:val="006B204A"/>
    <w:rsid w:val="006B273F"/>
    <w:rsid w:val="006B2ADF"/>
    <w:rsid w:val="006B36B8"/>
    <w:rsid w:val="006B4B47"/>
    <w:rsid w:val="006B5555"/>
    <w:rsid w:val="006B574F"/>
    <w:rsid w:val="006B70DB"/>
    <w:rsid w:val="006C04BB"/>
    <w:rsid w:val="006C143F"/>
    <w:rsid w:val="006C1719"/>
    <w:rsid w:val="006C1C63"/>
    <w:rsid w:val="006C20BB"/>
    <w:rsid w:val="006C2B6D"/>
    <w:rsid w:val="006C2DC4"/>
    <w:rsid w:val="006C307C"/>
    <w:rsid w:val="006C4724"/>
    <w:rsid w:val="006C4817"/>
    <w:rsid w:val="006C4C64"/>
    <w:rsid w:val="006C661F"/>
    <w:rsid w:val="006C6C4E"/>
    <w:rsid w:val="006C6F09"/>
    <w:rsid w:val="006C7A9C"/>
    <w:rsid w:val="006D033E"/>
    <w:rsid w:val="006D2C7B"/>
    <w:rsid w:val="006D2EF0"/>
    <w:rsid w:val="006D3517"/>
    <w:rsid w:val="006D46DF"/>
    <w:rsid w:val="006D4BFF"/>
    <w:rsid w:val="006D5AA1"/>
    <w:rsid w:val="006D6F01"/>
    <w:rsid w:val="006D7237"/>
    <w:rsid w:val="006D7430"/>
    <w:rsid w:val="006D7BCF"/>
    <w:rsid w:val="006E00C3"/>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628"/>
    <w:rsid w:val="006F775C"/>
    <w:rsid w:val="006F7D09"/>
    <w:rsid w:val="007001D4"/>
    <w:rsid w:val="0070033A"/>
    <w:rsid w:val="00700C6A"/>
    <w:rsid w:val="00700D2C"/>
    <w:rsid w:val="00700F47"/>
    <w:rsid w:val="007010E7"/>
    <w:rsid w:val="0070138F"/>
    <w:rsid w:val="00701566"/>
    <w:rsid w:val="00701CC0"/>
    <w:rsid w:val="00703273"/>
    <w:rsid w:val="007039C6"/>
    <w:rsid w:val="00703CA9"/>
    <w:rsid w:val="00703EF0"/>
    <w:rsid w:val="0070407B"/>
    <w:rsid w:val="00706AA5"/>
    <w:rsid w:val="007073C9"/>
    <w:rsid w:val="00707EA8"/>
    <w:rsid w:val="00712665"/>
    <w:rsid w:val="007127AF"/>
    <w:rsid w:val="00712BE5"/>
    <w:rsid w:val="00714877"/>
    <w:rsid w:val="00714E19"/>
    <w:rsid w:val="00715E0A"/>
    <w:rsid w:val="007161BA"/>
    <w:rsid w:val="00716462"/>
    <w:rsid w:val="007169AB"/>
    <w:rsid w:val="007169B7"/>
    <w:rsid w:val="0071714D"/>
    <w:rsid w:val="007173D2"/>
    <w:rsid w:val="00717492"/>
    <w:rsid w:val="00717A09"/>
    <w:rsid w:val="00717C37"/>
    <w:rsid w:val="007208A3"/>
    <w:rsid w:val="00720D06"/>
    <w:rsid w:val="00721EC1"/>
    <w:rsid w:val="00722600"/>
    <w:rsid w:val="00722F6F"/>
    <w:rsid w:val="00723AE9"/>
    <w:rsid w:val="00723DEC"/>
    <w:rsid w:val="007249B6"/>
    <w:rsid w:val="00725416"/>
    <w:rsid w:val="007269A5"/>
    <w:rsid w:val="007269D9"/>
    <w:rsid w:val="00727A59"/>
    <w:rsid w:val="00730922"/>
    <w:rsid w:val="00730CE0"/>
    <w:rsid w:val="00731702"/>
    <w:rsid w:val="007336EF"/>
    <w:rsid w:val="00733DE3"/>
    <w:rsid w:val="00733F53"/>
    <w:rsid w:val="00734998"/>
    <w:rsid w:val="0073661E"/>
    <w:rsid w:val="007370F9"/>
    <w:rsid w:val="00737ECE"/>
    <w:rsid w:val="00740A14"/>
    <w:rsid w:val="00740CC0"/>
    <w:rsid w:val="00741706"/>
    <w:rsid w:val="00741AF1"/>
    <w:rsid w:val="0074282D"/>
    <w:rsid w:val="00743AB1"/>
    <w:rsid w:val="00744089"/>
    <w:rsid w:val="00745294"/>
    <w:rsid w:val="00746AB1"/>
    <w:rsid w:val="0074777E"/>
    <w:rsid w:val="007503B3"/>
    <w:rsid w:val="00750AD4"/>
    <w:rsid w:val="00750FDD"/>
    <w:rsid w:val="00751ADA"/>
    <w:rsid w:val="00751C27"/>
    <w:rsid w:val="0075215B"/>
    <w:rsid w:val="00753F74"/>
    <w:rsid w:val="00754188"/>
    <w:rsid w:val="0075419D"/>
    <w:rsid w:val="0075449C"/>
    <w:rsid w:val="00756346"/>
    <w:rsid w:val="007601ED"/>
    <w:rsid w:val="007607A9"/>
    <w:rsid w:val="00761CB5"/>
    <w:rsid w:val="00762164"/>
    <w:rsid w:val="007631A4"/>
    <w:rsid w:val="00763501"/>
    <w:rsid w:val="0076359A"/>
    <w:rsid w:val="007641F2"/>
    <w:rsid w:val="0076464C"/>
    <w:rsid w:val="00766B79"/>
    <w:rsid w:val="0076759C"/>
    <w:rsid w:val="0077004C"/>
    <w:rsid w:val="00770BDE"/>
    <w:rsid w:val="00771D1A"/>
    <w:rsid w:val="00772204"/>
    <w:rsid w:val="00772EEC"/>
    <w:rsid w:val="00773103"/>
    <w:rsid w:val="0077363F"/>
    <w:rsid w:val="00773EC3"/>
    <w:rsid w:val="0077425E"/>
    <w:rsid w:val="00774541"/>
    <w:rsid w:val="007748B5"/>
    <w:rsid w:val="00774F6B"/>
    <w:rsid w:val="00775123"/>
    <w:rsid w:val="00775760"/>
    <w:rsid w:val="0077654E"/>
    <w:rsid w:val="00776A4B"/>
    <w:rsid w:val="00776AC6"/>
    <w:rsid w:val="007772D8"/>
    <w:rsid w:val="007778D9"/>
    <w:rsid w:val="00777A7B"/>
    <w:rsid w:val="00777A9B"/>
    <w:rsid w:val="00777EF9"/>
    <w:rsid w:val="00780732"/>
    <w:rsid w:val="007807A5"/>
    <w:rsid w:val="00780EBB"/>
    <w:rsid w:val="00781748"/>
    <w:rsid w:val="00782625"/>
    <w:rsid w:val="007828CB"/>
    <w:rsid w:val="00782F2F"/>
    <w:rsid w:val="00783478"/>
    <w:rsid w:val="007838F5"/>
    <w:rsid w:val="0078719B"/>
    <w:rsid w:val="00787D12"/>
    <w:rsid w:val="007904E8"/>
    <w:rsid w:val="00790B53"/>
    <w:rsid w:val="007917EA"/>
    <w:rsid w:val="00791B68"/>
    <w:rsid w:val="0079308B"/>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360D"/>
    <w:rsid w:val="007A3D74"/>
    <w:rsid w:val="007A3FA2"/>
    <w:rsid w:val="007A4835"/>
    <w:rsid w:val="007A4A9B"/>
    <w:rsid w:val="007A5ABD"/>
    <w:rsid w:val="007A5ED2"/>
    <w:rsid w:val="007A60CD"/>
    <w:rsid w:val="007A6D0A"/>
    <w:rsid w:val="007A6E47"/>
    <w:rsid w:val="007A7D15"/>
    <w:rsid w:val="007B0288"/>
    <w:rsid w:val="007B17CC"/>
    <w:rsid w:val="007B3216"/>
    <w:rsid w:val="007B4089"/>
    <w:rsid w:val="007B4E0A"/>
    <w:rsid w:val="007B529C"/>
    <w:rsid w:val="007B595B"/>
    <w:rsid w:val="007B66EA"/>
    <w:rsid w:val="007B6DA9"/>
    <w:rsid w:val="007B6E30"/>
    <w:rsid w:val="007B7997"/>
    <w:rsid w:val="007C094C"/>
    <w:rsid w:val="007C16B6"/>
    <w:rsid w:val="007C1A7F"/>
    <w:rsid w:val="007C2C18"/>
    <w:rsid w:val="007C2C26"/>
    <w:rsid w:val="007C33D5"/>
    <w:rsid w:val="007C3A6A"/>
    <w:rsid w:val="007C3BDD"/>
    <w:rsid w:val="007C4015"/>
    <w:rsid w:val="007C558A"/>
    <w:rsid w:val="007C6112"/>
    <w:rsid w:val="007C64F0"/>
    <w:rsid w:val="007C6805"/>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B1F"/>
    <w:rsid w:val="007E3E9E"/>
    <w:rsid w:val="007E4373"/>
    <w:rsid w:val="007E45B2"/>
    <w:rsid w:val="007E5897"/>
    <w:rsid w:val="007E5F7E"/>
    <w:rsid w:val="007E65BF"/>
    <w:rsid w:val="007E66B7"/>
    <w:rsid w:val="007E6D92"/>
    <w:rsid w:val="007E79F3"/>
    <w:rsid w:val="007E7D7A"/>
    <w:rsid w:val="007F01E1"/>
    <w:rsid w:val="007F094F"/>
    <w:rsid w:val="007F0AE1"/>
    <w:rsid w:val="007F0E30"/>
    <w:rsid w:val="007F12FB"/>
    <w:rsid w:val="007F1D7B"/>
    <w:rsid w:val="007F1F11"/>
    <w:rsid w:val="007F1F7B"/>
    <w:rsid w:val="007F33FB"/>
    <w:rsid w:val="007F370E"/>
    <w:rsid w:val="007F39CD"/>
    <w:rsid w:val="007F3DAF"/>
    <w:rsid w:val="007F42AE"/>
    <w:rsid w:val="007F60B3"/>
    <w:rsid w:val="007F6203"/>
    <w:rsid w:val="007F63D0"/>
    <w:rsid w:val="007F71A9"/>
    <w:rsid w:val="00800245"/>
    <w:rsid w:val="008005AD"/>
    <w:rsid w:val="00800B55"/>
    <w:rsid w:val="00802476"/>
    <w:rsid w:val="00802571"/>
    <w:rsid w:val="008031F3"/>
    <w:rsid w:val="008032D5"/>
    <w:rsid w:val="00803D29"/>
    <w:rsid w:val="00805815"/>
    <w:rsid w:val="00806B79"/>
    <w:rsid w:val="008105A4"/>
    <w:rsid w:val="00811505"/>
    <w:rsid w:val="00811BF9"/>
    <w:rsid w:val="00812102"/>
    <w:rsid w:val="008122D5"/>
    <w:rsid w:val="008132B3"/>
    <w:rsid w:val="00813368"/>
    <w:rsid w:val="00813D2F"/>
    <w:rsid w:val="00814C7B"/>
    <w:rsid w:val="00814D34"/>
    <w:rsid w:val="00816FAF"/>
    <w:rsid w:val="0081732E"/>
    <w:rsid w:val="008178DC"/>
    <w:rsid w:val="0082062C"/>
    <w:rsid w:val="008207E3"/>
    <w:rsid w:val="00820FE3"/>
    <w:rsid w:val="008214F1"/>
    <w:rsid w:val="00822655"/>
    <w:rsid w:val="0082290E"/>
    <w:rsid w:val="00822BFA"/>
    <w:rsid w:val="00823D94"/>
    <w:rsid w:val="008241A3"/>
    <w:rsid w:val="00824E29"/>
    <w:rsid w:val="00825450"/>
    <w:rsid w:val="00825FA9"/>
    <w:rsid w:val="00827142"/>
    <w:rsid w:val="008278CE"/>
    <w:rsid w:val="00827986"/>
    <w:rsid w:val="00830548"/>
    <w:rsid w:val="00830954"/>
    <w:rsid w:val="00830B50"/>
    <w:rsid w:val="00830F76"/>
    <w:rsid w:val="00831066"/>
    <w:rsid w:val="00831404"/>
    <w:rsid w:val="00831958"/>
    <w:rsid w:val="0083285A"/>
    <w:rsid w:val="00833523"/>
    <w:rsid w:val="00833B11"/>
    <w:rsid w:val="00833B9E"/>
    <w:rsid w:val="008359E9"/>
    <w:rsid w:val="0083673A"/>
    <w:rsid w:val="00836D24"/>
    <w:rsid w:val="008372CB"/>
    <w:rsid w:val="00841A7F"/>
    <w:rsid w:val="00842033"/>
    <w:rsid w:val="008430F5"/>
    <w:rsid w:val="00844B9C"/>
    <w:rsid w:val="00844DEB"/>
    <w:rsid w:val="00846E70"/>
    <w:rsid w:val="008474C1"/>
    <w:rsid w:val="00847FB9"/>
    <w:rsid w:val="00850DBA"/>
    <w:rsid w:val="00850FB0"/>
    <w:rsid w:val="0085267A"/>
    <w:rsid w:val="00852CC6"/>
    <w:rsid w:val="0085482E"/>
    <w:rsid w:val="00854E43"/>
    <w:rsid w:val="008553D8"/>
    <w:rsid w:val="00855D22"/>
    <w:rsid w:val="00856AE0"/>
    <w:rsid w:val="00856F85"/>
    <w:rsid w:val="0086047A"/>
    <w:rsid w:val="008606E7"/>
    <w:rsid w:val="00860FE5"/>
    <w:rsid w:val="0086106F"/>
    <w:rsid w:val="008613C7"/>
    <w:rsid w:val="008614CA"/>
    <w:rsid w:val="008637FD"/>
    <w:rsid w:val="0086537A"/>
    <w:rsid w:val="00867946"/>
    <w:rsid w:val="00867B2D"/>
    <w:rsid w:val="00867B41"/>
    <w:rsid w:val="008727A1"/>
    <w:rsid w:val="0087287F"/>
    <w:rsid w:val="00872EB9"/>
    <w:rsid w:val="00873311"/>
    <w:rsid w:val="00873ECD"/>
    <w:rsid w:val="00873F0F"/>
    <w:rsid w:val="00874006"/>
    <w:rsid w:val="008741A4"/>
    <w:rsid w:val="00874A03"/>
    <w:rsid w:val="00874B16"/>
    <w:rsid w:val="008763FC"/>
    <w:rsid w:val="00876676"/>
    <w:rsid w:val="00876B50"/>
    <w:rsid w:val="008777D5"/>
    <w:rsid w:val="0087792F"/>
    <w:rsid w:val="008811F9"/>
    <w:rsid w:val="00881205"/>
    <w:rsid w:val="008812DA"/>
    <w:rsid w:val="0088179D"/>
    <w:rsid w:val="0088182A"/>
    <w:rsid w:val="0088191A"/>
    <w:rsid w:val="00881E40"/>
    <w:rsid w:val="00882346"/>
    <w:rsid w:val="008824F4"/>
    <w:rsid w:val="00883DB0"/>
    <w:rsid w:val="00883FE1"/>
    <w:rsid w:val="00884F97"/>
    <w:rsid w:val="00885CFD"/>
    <w:rsid w:val="008867AD"/>
    <w:rsid w:val="008872B6"/>
    <w:rsid w:val="0089037B"/>
    <w:rsid w:val="00890702"/>
    <w:rsid w:val="00890981"/>
    <w:rsid w:val="00891A69"/>
    <w:rsid w:val="00891AE7"/>
    <w:rsid w:val="00891FD2"/>
    <w:rsid w:val="008934C7"/>
    <w:rsid w:val="008939A4"/>
    <w:rsid w:val="00894050"/>
    <w:rsid w:val="0089442B"/>
    <w:rsid w:val="00894FE4"/>
    <w:rsid w:val="0089515A"/>
    <w:rsid w:val="008954A9"/>
    <w:rsid w:val="008959F2"/>
    <w:rsid w:val="00896BA7"/>
    <w:rsid w:val="00897485"/>
    <w:rsid w:val="008978A2"/>
    <w:rsid w:val="008A11A5"/>
    <w:rsid w:val="008A15D5"/>
    <w:rsid w:val="008A1737"/>
    <w:rsid w:val="008A1BBB"/>
    <w:rsid w:val="008A206A"/>
    <w:rsid w:val="008A26AE"/>
    <w:rsid w:val="008A2F05"/>
    <w:rsid w:val="008A2F81"/>
    <w:rsid w:val="008A3681"/>
    <w:rsid w:val="008A3818"/>
    <w:rsid w:val="008A49E8"/>
    <w:rsid w:val="008A5686"/>
    <w:rsid w:val="008A56A3"/>
    <w:rsid w:val="008A5797"/>
    <w:rsid w:val="008A60BE"/>
    <w:rsid w:val="008A61E0"/>
    <w:rsid w:val="008A631F"/>
    <w:rsid w:val="008A66E4"/>
    <w:rsid w:val="008A72D8"/>
    <w:rsid w:val="008A7725"/>
    <w:rsid w:val="008A7841"/>
    <w:rsid w:val="008B0045"/>
    <w:rsid w:val="008B07A5"/>
    <w:rsid w:val="008B143E"/>
    <w:rsid w:val="008B183D"/>
    <w:rsid w:val="008B1DBF"/>
    <w:rsid w:val="008B261B"/>
    <w:rsid w:val="008B2747"/>
    <w:rsid w:val="008B39AE"/>
    <w:rsid w:val="008B501D"/>
    <w:rsid w:val="008B5D8B"/>
    <w:rsid w:val="008B6172"/>
    <w:rsid w:val="008B71B8"/>
    <w:rsid w:val="008B7249"/>
    <w:rsid w:val="008B788D"/>
    <w:rsid w:val="008B7AA2"/>
    <w:rsid w:val="008B7CAD"/>
    <w:rsid w:val="008B7D5B"/>
    <w:rsid w:val="008B7D7B"/>
    <w:rsid w:val="008C0D9B"/>
    <w:rsid w:val="008C2359"/>
    <w:rsid w:val="008C2933"/>
    <w:rsid w:val="008C2EC8"/>
    <w:rsid w:val="008C33CC"/>
    <w:rsid w:val="008C3F98"/>
    <w:rsid w:val="008C4027"/>
    <w:rsid w:val="008C70D3"/>
    <w:rsid w:val="008C7518"/>
    <w:rsid w:val="008C7742"/>
    <w:rsid w:val="008D0F13"/>
    <w:rsid w:val="008D1899"/>
    <w:rsid w:val="008D1A93"/>
    <w:rsid w:val="008D1D14"/>
    <w:rsid w:val="008D204F"/>
    <w:rsid w:val="008D251E"/>
    <w:rsid w:val="008D26FE"/>
    <w:rsid w:val="008D2CC8"/>
    <w:rsid w:val="008D2E0A"/>
    <w:rsid w:val="008D3F56"/>
    <w:rsid w:val="008D4BE1"/>
    <w:rsid w:val="008D669D"/>
    <w:rsid w:val="008D6EE4"/>
    <w:rsid w:val="008D7419"/>
    <w:rsid w:val="008D791C"/>
    <w:rsid w:val="008E019B"/>
    <w:rsid w:val="008E02DF"/>
    <w:rsid w:val="008E0F89"/>
    <w:rsid w:val="008E10AC"/>
    <w:rsid w:val="008E123D"/>
    <w:rsid w:val="008E1767"/>
    <w:rsid w:val="008E3C2C"/>
    <w:rsid w:val="008E3F85"/>
    <w:rsid w:val="008E4E77"/>
    <w:rsid w:val="008E65DB"/>
    <w:rsid w:val="008E666A"/>
    <w:rsid w:val="008E6C32"/>
    <w:rsid w:val="008E6E82"/>
    <w:rsid w:val="008F0056"/>
    <w:rsid w:val="008F0482"/>
    <w:rsid w:val="008F0DDA"/>
    <w:rsid w:val="008F0F85"/>
    <w:rsid w:val="008F10CE"/>
    <w:rsid w:val="008F130E"/>
    <w:rsid w:val="008F39E3"/>
    <w:rsid w:val="008F3B0E"/>
    <w:rsid w:val="008F3C40"/>
    <w:rsid w:val="008F3F53"/>
    <w:rsid w:val="008F407D"/>
    <w:rsid w:val="008F4D8A"/>
    <w:rsid w:val="008F5952"/>
    <w:rsid w:val="008F6381"/>
    <w:rsid w:val="008F6786"/>
    <w:rsid w:val="008F6915"/>
    <w:rsid w:val="008F6D3B"/>
    <w:rsid w:val="009001F9"/>
    <w:rsid w:val="009007E8"/>
    <w:rsid w:val="00900C3E"/>
    <w:rsid w:val="00901D97"/>
    <w:rsid w:val="009028A0"/>
    <w:rsid w:val="00902DF8"/>
    <w:rsid w:val="00902EEA"/>
    <w:rsid w:val="00903927"/>
    <w:rsid w:val="00903DAA"/>
    <w:rsid w:val="00903EE4"/>
    <w:rsid w:val="00904406"/>
    <w:rsid w:val="00904558"/>
    <w:rsid w:val="00904744"/>
    <w:rsid w:val="009048F1"/>
    <w:rsid w:val="00904D12"/>
    <w:rsid w:val="00905961"/>
    <w:rsid w:val="00905E20"/>
    <w:rsid w:val="009064D5"/>
    <w:rsid w:val="00906C4B"/>
    <w:rsid w:val="0090731C"/>
    <w:rsid w:val="00907B8D"/>
    <w:rsid w:val="009117C3"/>
    <w:rsid w:val="00911B5F"/>
    <w:rsid w:val="009127DE"/>
    <w:rsid w:val="009137D6"/>
    <w:rsid w:val="009139C5"/>
    <w:rsid w:val="00914543"/>
    <w:rsid w:val="00914E50"/>
    <w:rsid w:val="00915972"/>
    <w:rsid w:val="009167DA"/>
    <w:rsid w:val="00916E5D"/>
    <w:rsid w:val="00917199"/>
    <w:rsid w:val="00920D48"/>
    <w:rsid w:val="00920D58"/>
    <w:rsid w:val="00920E76"/>
    <w:rsid w:val="00922E10"/>
    <w:rsid w:val="0092300B"/>
    <w:rsid w:val="00923020"/>
    <w:rsid w:val="00924A7A"/>
    <w:rsid w:val="00924D5D"/>
    <w:rsid w:val="00924E5C"/>
    <w:rsid w:val="00924FCF"/>
    <w:rsid w:val="0092516F"/>
    <w:rsid w:val="0092545D"/>
    <w:rsid w:val="00925941"/>
    <w:rsid w:val="00926125"/>
    <w:rsid w:val="00926C90"/>
    <w:rsid w:val="00927D21"/>
    <w:rsid w:val="009307EF"/>
    <w:rsid w:val="00930836"/>
    <w:rsid w:val="00930CDA"/>
    <w:rsid w:val="00931119"/>
    <w:rsid w:val="00931B06"/>
    <w:rsid w:val="00932B68"/>
    <w:rsid w:val="009333B8"/>
    <w:rsid w:val="009357D7"/>
    <w:rsid w:val="00935AD5"/>
    <w:rsid w:val="009365B0"/>
    <w:rsid w:val="00936BBB"/>
    <w:rsid w:val="00936CAB"/>
    <w:rsid w:val="00937B52"/>
    <w:rsid w:val="00940050"/>
    <w:rsid w:val="00940B48"/>
    <w:rsid w:val="009417D5"/>
    <w:rsid w:val="00941941"/>
    <w:rsid w:val="00941C9E"/>
    <w:rsid w:val="0094304A"/>
    <w:rsid w:val="009430D9"/>
    <w:rsid w:val="00944202"/>
    <w:rsid w:val="0094543B"/>
    <w:rsid w:val="009460E9"/>
    <w:rsid w:val="0095021D"/>
    <w:rsid w:val="00950518"/>
    <w:rsid w:val="00950C3D"/>
    <w:rsid w:val="00950D23"/>
    <w:rsid w:val="00950FE4"/>
    <w:rsid w:val="00952253"/>
    <w:rsid w:val="00953401"/>
    <w:rsid w:val="00953540"/>
    <w:rsid w:val="00953675"/>
    <w:rsid w:val="0095467C"/>
    <w:rsid w:val="009546A6"/>
    <w:rsid w:val="0095548D"/>
    <w:rsid w:val="00955C65"/>
    <w:rsid w:val="00955CD8"/>
    <w:rsid w:val="00956647"/>
    <w:rsid w:val="00956BC0"/>
    <w:rsid w:val="00957423"/>
    <w:rsid w:val="0096021D"/>
    <w:rsid w:val="009618FB"/>
    <w:rsid w:val="00962E94"/>
    <w:rsid w:val="00963755"/>
    <w:rsid w:val="00963A2C"/>
    <w:rsid w:val="00963B5A"/>
    <w:rsid w:val="00965018"/>
    <w:rsid w:val="00965F6E"/>
    <w:rsid w:val="00966211"/>
    <w:rsid w:val="00966D32"/>
    <w:rsid w:val="00967C46"/>
    <w:rsid w:val="0097150A"/>
    <w:rsid w:val="00971CA7"/>
    <w:rsid w:val="00971FC6"/>
    <w:rsid w:val="00972036"/>
    <w:rsid w:val="00972636"/>
    <w:rsid w:val="0097437D"/>
    <w:rsid w:val="0097521D"/>
    <w:rsid w:val="0097543E"/>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1626"/>
    <w:rsid w:val="00982337"/>
    <w:rsid w:val="00982CC7"/>
    <w:rsid w:val="0098455F"/>
    <w:rsid w:val="00985EF4"/>
    <w:rsid w:val="009862E1"/>
    <w:rsid w:val="009910FE"/>
    <w:rsid w:val="00991E5C"/>
    <w:rsid w:val="0099256E"/>
    <w:rsid w:val="009929E8"/>
    <w:rsid w:val="009934F6"/>
    <w:rsid w:val="00993603"/>
    <w:rsid w:val="00993806"/>
    <w:rsid w:val="00994416"/>
    <w:rsid w:val="009955F5"/>
    <w:rsid w:val="0099569C"/>
    <w:rsid w:val="00995DA3"/>
    <w:rsid w:val="00996AEF"/>
    <w:rsid w:val="00996EC6"/>
    <w:rsid w:val="00997597"/>
    <w:rsid w:val="00997F14"/>
    <w:rsid w:val="009A0542"/>
    <w:rsid w:val="009A0854"/>
    <w:rsid w:val="009A19A8"/>
    <w:rsid w:val="009A1C06"/>
    <w:rsid w:val="009A1EFA"/>
    <w:rsid w:val="009A354B"/>
    <w:rsid w:val="009A3A4C"/>
    <w:rsid w:val="009A4869"/>
    <w:rsid w:val="009A4E31"/>
    <w:rsid w:val="009A5010"/>
    <w:rsid w:val="009A569D"/>
    <w:rsid w:val="009A5974"/>
    <w:rsid w:val="009A6937"/>
    <w:rsid w:val="009A6BA1"/>
    <w:rsid w:val="009A7C3B"/>
    <w:rsid w:val="009A7CB3"/>
    <w:rsid w:val="009A7E53"/>
    <w:rsid w:val="009B0777"/>
    <w:rsid w:val="009B0799"/>
    <w:rsid w:val="009B0EC8"/>
    <w:rsid w:val="009B0FBB"/>
    <w:rsid w:val="009B123A"/>
    <w:rsid w:val="009B1D1D"/>
    <w:rsid w:val="009B37F7"/>
    <w:rsid w:val="009B4383"/>
    <w:rsid w:val="009B5697"/>
    <w:rsid w:val="009B7D8A"/>
    <w:rsid w:val="009B7FF0"/>
    <w:rsid w:val="009C03C3"/>
    <w:rsid w:val="009C1155"/>
    <w:rsid w:val="009C151D"/>
    <w:rsid w:val="009C1E17"/>
    <w:rsid w:val="009C1EE0"/>
    <w:rsid w:val="009C2B34"/>
    <w:rsid w:val="009C2FF6"/>
    <w:rsid w:val="009C3D3C"/>
    <w:rsid w:val="009C406D"/>
    <w:rsid w:val="009C42D4"/>
    <w:rsid w:val="009C455F"/>
    <w:rsid w:val="009C4FC0"/>
    <w:rsid w:val="009C4FF4"/>
    <w:rsid w:val="009C7B1C"/>
    <w:rsid w:val="009C7E84"/>
    <w:rsid w:val="009D2CCF"/>
    <w:rsid w:val="009D2F99"/>
    <w:rsid w:val="009D34EC"/>
    <w:rsid w:val="009D354F"/>
    <w:rsid w:val="009D3BF4"/>
    <w:rsid w:val="009D3DD7"/>
    <w:rsid w:val="009D4B8B"/>
    <w:rsid w:val="009D505E"/>
    <w:rsid w:val="009D72EC"/>
    <w:rsid w:val="009D744D"/>
    <w:rsid w:val="009D753C"/>
    <w:rsid w:val="009D772A"/>
    <w:rsid w:val="009E20CD"/>
    <w:rsid w:val="009E2267"/>
    <w:rsid w:val="009E2B18"/>
    <w:rsid w:val="009E4004"/>
    <w:rsid w:val="009E4897"/>
    <w:rsid w:val="009E4F4A"/>
    <w:rsid w:val="009E59FD"/>
    <w:rsid w:val="009F19CD"/>
    <w:rsid w:val="009F24E1"/>
    <w:rsid w:val="009F2649"/>
    <w:rsid w:val="009F49F9"/>
    <w:rsid w:val="009F4B44"/>
    <w:rsid w:val="009F5892"/>
    <w:rsid w:val="009F6BBE"/>
    <w:rsid w:val="009F6C21"/>
    <w:rsid w:val="009F7C2B"/>
    <w:rsid w:val="00A00BE0"/>
    <w:rsid w:val="00A01536"/>
    <w:rsid w:val="00A0206A"/>
    <w:rsid w:val="00A02145"/>
    <w:rsid w:val="00A0226A"/>
    <w:rsid w:val="00A0353E"/>
    <w:rsid w:val="00A043FC"/>
    <w:rsid w:val="00A04640"/>
    <w:rsid w:val="00A04736"/>
    <w:rsid w:val="00A050C2"/>
    <w:rsid w:val="00A05137"/>
    <w:rsid w:val="00A05378"/>
    <w:rsid w:val="00A05385"/>
    <w:rsid w:val="00A05A8E"/>
    <w:rsid w:val="00A05D95"/>
    <w:rsid w:val="00A062EF"/>
    <w:rsid w:val="00A073A7"/>
    <w:rsid w:val="00A07626"/>
    <w:rsid w:val="00A076E1"/>
    <w:rsid w:val="00A10454"/>
    <w:rsid w:val="00A11349"/>
    <w:rsid w:val="00A118D2"/>
    <w:rsid w:val="00A13C64"/>
    <w:rsid w:val="00A1433D"/>
    <w:rsid w:val="00A1535E"/>
    <w:rsid w:val="00A1591D"/>
    <w:rsid w:val="00A170CB"/>
    <w:rsid w:val="00A1717D"/>
    <w:rsid w:val="00A1753F"/>
    <w:rsid w:val="00A177D3"/>
    <w:rsid w:val="00A17CBC"/>
    <w:rsid w:val="00A2081C"/>
    <w:rsid w:val="00A215AF"/>
    <w:rsid w:val="00A21615"/>
    <w:rsid w:val="00A217A0"/>
    <w:rsid w:val="00A237F6"/>
    <w:rsid w:val="00A238F6"/>
    <w:rsid w:val="00A2444D"/>
    <w:rsid w:val="00A24789"/>
    <w:rsid w:val="00A249C9"/>
    <w:rsid w:val="00A24BB8"/>
    <w:rsid w:val="00A26205"/>
    <w:rsid w:val="00A263A2"/>
    <w:rsid w:val="00A27274"/>
    <w:rsid w:val="00A2730F"/>
    <w:rsid w:val="00A30301"/>
    <w:rsid w:val="00A319BC"/>
    <w:rsid w:val="00A325E8"/>
    <w:rsid w:val="00A32F18"/>
    <w:rsid w:val="00A33AC8"/>
    <w:rsid w:val="00A33D3D"/>
    <w:rsid w:val="00A34014"/>
    <w:rsid w:val="00A343B6"/>
    <w:rsid w:val="00A34C8B"/>
    <w:rsid w:val="00A34F43"/>
    <w:rsid w:val="00A35873"/>
    <w:rsid w:val="00A363BE"/>
    <w:rsid w:val="00A36554"/>
    <w:rsid w:val="00A36F7D"/>
    <w:rsid w:val="00A3724F"/>
    <w:rsid w:val="00A37298"/>
    <w:rsid w:val="00A377FA"/>
    <w:rsid w:val="00A37D3E"/>
    <w:rsid w:val="00A407EB"/>
    <w:rsid w:val="00A40E39"/>
    <w:rsid w:val="00A41BCE"/>
    <w:rsid w:val="00A424EB"/>
    <w:rsid w:val="00A42719"/>
    <w:rsid w:val="00A4277B"/>
    <w:rsid w:val="00A42D3D"/>
    <w:rsid w:val="00A449EA"/>
    <w:rsid w:val="00A460CA"/>
    <w:rsid w:val="00A4633D"/>
    <w:rsid w:val="00A46609"/>
    <w:rsid w:val="00A46829"/>
    <w:rsid w:val="00A47022"/>
    <w:rsid w:val="00A4719F"/>
    <w:rsid w:val="00A47580"/>
    <w:rsid w:val="00A5136E"/>
    <w:rsid w:val="00A5138A"/>
    <w:rsid w:val="00A5247E"/>
    <w:rsid w:val="00A52A6E"/>
    <w:rsid w:val="00A52B19"/>
    <w:rsid w:val="00A5306C"/>
    <w:rsid w:val="00A53445"/>
    <w:rsid w:val="00A541E7"/>
    <w:rsid w:val="00A541EF"/>
    <w:rsid w:val="00A54535"/>
    <w:rsid w:val="00A54BE2"/>
    <w:rsid w:val="00A54E07"/>
    <w:rsid w:val="00A55579"/>
    <w:rsid w:val="00A557D6"/>
    <w:rsid w:val="00A562A9"/>
    <w:rsid w:val="00A57138"/>
    <w:rsid w:val="00A572EC"/>
    <w:rsid w:val="00A60543"/>
    <w:rsid w:val="00A632FA"/>
    <w:rsid w:val="00A64ECD"/>
    <w:rsid w:val="00A65122"/>
    <w:rsid w:val="00A65D45"/>
    <w:rsid w:val="00A66476"/>
    <w:rsid w:val="00A66926"/>
    <w:rsid w:val="00A66D08"/>
    <w:rsid w:val="00A66E99"/>
    <w:rsid w:val="00A677FF"/>
    <w:rsid w:val="00A67F0A"/>
    <w:rsid w:val="00A70235"/>
    <w:rsid w:val="00A70422"/>
    <w:rsid w:val="00A70500"/>
    <w:rsid w:val="00A709D8"/>
    <w:rsid w:val="00A712CE"/>
    <w:rsid w:val="00A714AC"/>
    <w:rsid w:val="00A71882"/>
    <w:rsid w:val="00A71A66"/>
    <w:rsid w:val="00A730B5"/>
    <w:rsid w:val="00A7463A"/>
    <w:rsid w:val="00A75291"/>
    <w:rsid w:val="00A752BA"/>
    <w:rsid w:val="00A75C6C"/>
    <w:rsid w:val="00A76857"/>
    <w:rsid w:val="00A76D2D"/>
    <w:rsid w:val="00A76F62"/>
    <w:rsid w:val="00A81A4E"/>
    <w:rsid w:val="00A823A2"/>
    <w:rsid w:val="00A82B9E"/>
    <w:rsid w:val="00A82D7A"/>
    <w:rsid w:val="00A83588"/>
    <w:rsid w:val="00A836D8"/>
    <w:rsid w:val="00A83B1F"/>
    <w:rsid w:val="00A84430"/>
    <w:rsid w:val="00A84748"/>
    <w:rsid w:val="00A8587E"/>
    <w:rsid w:val="00A858DE"/>
    <w:rsid w:val="00A85EB8"/>
    <w:rsid w:val="00A8606A"/>
    <w:rsid w:val="00A86781"/>
    <w:rsid w:val="00A8699B"/>
    <w:rsid w:val="00A86C00"/>
    <w:rsid w:val="00A879A3"/>
    <w:rsid w:val="00A87D12"/>
    <w:rsid w:val="00A87D76"/>
    <w:rsid w:val="00A87E42"/>
    <w:rsid w:val="00A90859"/>
    <w:rsid w:val="00A90FCC"/>
    <w:rsid w:val="00A9117A"/>
    <w:rsid w:val="00A911AC"/>
    <w:rsid w:val="00A91E31"/>
    <w:rsid w:val="00A91E43"/>
    <w:rsid w:val="00A9212A"/>
    <w:rsid w:val="00A92B8A"/>
    <w:rsid w:val="00A92C90"/>
    <w:rsid w:val="00A92F8D"/>
    <w:rsid w:val="00A94247"/>
    <w:rsid w:val="00A94CE1"/>
    <w:rsid w:val="00A95448"/>
    <w:rsid w:val="00A957B9"/>
    <w:rsid w:val="00A95F4E"/>
    <w:rsid w:val="00A965BF"/>
    <w:rsid w:val="00A9672F"/>
    <w:rsid w:val="00A967A7"/>
    <w:rsid w:val="00A96F30"/>
    <w:rsid w:val="00A97708"/>
    <w:rsid w:val="00A97B33"/>
    <w:rsid w:val="00AA066A"/>
    <w:rsid w:val="00AA0FF2"/>
    <w:rsid w:val="00AA33D3"/>
    <w:rsid w:val="00AA3F37"/>
    <w:rsid w:val="00AA44F8"/>
    <w:rsid w:val="00AA5410"/>
    <w:rsid w:val="00AA69BA"/>
    <w:rsid w:val="00AA6CA3"/>
    <w:rsid w:val="00AA73DA"/>
    <w:rsid w:val="00AA756C"/>
    <w:rsid w:val="00AA79DC"/>
    <w:rsid w:val="00AB0578"/>
    <w:rsid w:val="00AB0A1B"/>
    <w:rsid w:val="00AB133E"/>
    <w:rsid w:val="00AB1845"/>
    <w:rsid w:val="00AB24C1"/>
    <w:rsid w:val="00AB2AFC"/>
    <w:rsid w:val="00AB39F7"/>
    <w:rsid w:val="00AB3E20"/>
    <w:rsid w:val="00AB47A9"/>
    <w:rsid w:val="00AB481A"/>
    <w:rsid w:val="00AB4E1F"/>
    <w:rsid w:val="00AB61F7"/>
    <w:rsid w:val="00AB6E8F"/>
    <w:rsid w:val="00AB7A09"/>
    <w:rsid w:val="00AC020A"/>
    <w:rsid w:val="00AC1518"/>
    <w:rsid w:val="00AC16FB"/>
    <w:rsid w:val="00AC17C7"/>
    <w:rsid w:val="00AC18E1"/>
    <w:rsid w:val="00AC1923"/>
    <w:rsid w:val="00AC1B8D"/>
    <w:rsid w:val="00AC1DAE"/>
    <w:rsid w:val="00AC1F9D"/>
    <w:rsid w:val="00AC3EEA"/>
    <w:rsid w:val="00AC5529"/>
    <w:rsid w:val="00AC6C35"/>
    <w:rsid w:val="00AC6EB9"/>
    <w:rsid w:val="00AC6F84"/>
    <w:rsid w:val="00AC6FDC"/>
    <w:rsid w:val="00AC730E"/>
    <w:rsid w:val="00AC75D2"/>
    <w:rsid w:val="00AC7FD1"/>
    <w:rsid w:val="00AD025A"/>
    <w:rsid w:val="00AD1A6A"/>
    <w:rsid w:val="00AD3879"/>
    <w:rsid w:val="00AD4C10"/>
    <w:rsid w:val="00AD6654"/>
    <w:rsid w:val="00AD6D16"/>
    <w:rsid w:val="00AD74FF"/>
    <w:rsid w:val="00AE0296"/>
    <w:rsid w:val="00AE0B85"/>
    <w:rsid w:val="00AE0C9B"/>
    <w:rsid w:val="00AE174C"/>
    <w:rsid w:val="00AE1BB8"/>
    <w:rsid w:val="00AE2785"/>
    <w:rsid w:val="00AE30E4"/>
    <w:rsid w:val="00AE37FE"/>
    <w:rsid w:val="00AE3866"/>
    <w:rsid w:val="00AE526B"/>
    <w:rsid w:val="00AE5B67"/>
    <w:rsid w:val="00AE7F76"/>
    <w:rsid w:val="00AF062F"/>
    <w:rsid w:val="00AF0888"/>
    <w:rsid w:val="00AF14F2"/>
    <w:rsid w:val="00AF159C"/>
    <w:rsid w:val="00AF1C85"/>
    <w:rsid w:val="00AF27D6"/>
    <w:rsid w:val="00AF292D"/>
    <w:rsid w:val="00AF2A99"/>
    <w:rsid w:val="00AF39EA"/>
    <w:rsid w:val="00AF451B"/>
    <w:rsid w:val="00AF4B58"/>
    <w:rsid w:val="00AF4BAB"/>
    <w:rsid w:val="00AF4F23"/>
    <w:rsid w:val="00AF58D2"/>
    <w:rsid w:val="00AF68B7"/>
    <w:rsid w:val="00AF694E"/>
    <w:rsid w:val="00AF7086"/>
    <w:rsid w:val="00AF717A"/>
    <w:rsid w:val="00B017F2"/>
    <w:rsid w:val="00B032E6"/>
    <w:rsid w:val="00B03920"/>
    <w:rsid w:val="00B05ED3"/>
    <w:rsid w:val="00B073D6"/>
    <w:rsid w:val="00B07467"/>
    <w:rsid w:val="00B07559"/>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2AB"/>
    <w:rsid w:val="00B21C19"/>
    <w:rsid w:val="00B220D3"/>
    <w:rsid w:val="00B226E4"/>
    <w:rsid w:val="00B233F9"/>
    <w:rsid w:val="00B23A2D"/>
    <w:rsid w:val="00B24057"/>
    <w:rsid w:val="00B24B39"/>
    <w:rsid w:val="00B253FE"/>
    <w:rsid w:val="00B25C7C"/>
    <w:rsid w:val="00B30319"/>
    <w:rsid w:val="00B309B0"/>
    <w:rsid w:val="00B31B3A"/>
    <w:rsid w:val="00B3257A"/>
    <w:rsid w:val="00B331BA"/>
    <w:rsid w:val="00B33C76"/>
    <w:rsid w:val="00B33C98"/>
    <w:rsid w:val="00B35BA4"/>
    <w:rsid w:val="00B369A5"/>
    <w:rsid w:val="00B36B45"/>
    <w:rsid w:val="00B36C14"/>
    <w:rsid w:val="00B36FA9"/>
    <w:rsid w:val="00B37ACC"/>
    <w:rsid w:val="00B40985"/>
    <w:rsid w:val="00B40D88"/>
    <w:rsid w:val="00B41DBB"/>
    <w:rsid w:val="00B42611"/>
    <w:rsid w:val="00B4359C"/>
    <w:rsid w:val="00B43832"/>
    <w:rsid w:val="00B4429A"/>
    <w:rsid w:val="00B45112"/>
    <w:rsid w:val="00B460F8"/>
    <w:rsid w:val="00B464A2"/>
    <w:rsid w:val="00B4654B"/>
    <w:rsid w:val="00B471EC"/>
    <w:rsid w:val="00B47EBB"/>
    <w:rsid w:val="00B500AF"/>
    <w:rsid w:val="00B506B0"/>
    <w:rsid w:val="00B509F5"/>
    <w:rsid w:val="00B5129C"/>
    <w:rsid w:val="00B51E59"/>
    <w:rsid w:val="00B5233B"/>
    <w:rsid w:val="00B5309C"/>
    <w:rsid w:val="00B53456"/>
    <w:rsid w:val="00B539E9"/>
    <w:rsid w:val="00B546B6"/>
    <w:rsid w:val="00B5500B"/>
    <w:rsid w:val="00B551E4"/>
    <w:rsid w:val="00B555F2"/>
    <w:rsid w:val="00B55A13"/>
    <w:rsid w:val="00B56B0D"/>
    <w:rsid w:val="00B56C79"/>
    <w:rsid w:val="00B5749E"/>
    <w:rsid w:val="00B577C8"/>
    <w:rsid w:val="00B60F87"/>
    <w:rsid w:val="00B60F8D"/>
    <w:rsid w:val="00B61FEC"/>
    <w:rsid w:val="00B621F0"/>
    <w:rsid w:val="00B62859"/>
    <w:rsid w:val="00B62B31"/>
    <w:rsid w:val="00B62DB2"/>
    <w:rsid w:val="00B63955"/>
    <w:rsid w:val="00B63B36"/>
    <w:rsid w:val="00B63C77"/>
    <w:rsid w:val="00B64C6D"/>
    <w:rsid w:val="00B65CE1"/>
    <w:rsid w:val="00B6669A"/>
    <w:rsid w:val="00B673C1"/>
    <w:rsid w:val="00B70492"/>
    <w:rsid w:val="00B70B25"/>
    <w:rsid w:val="00B712D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1CC2"/>
    <w:rsid w:val="00B833EE"/>
    <w:rsid w:val="00B83605"/>
    <w:rsid w:val="00B83E0B"/>
    <w:rsid w:val="00B849C4"/>
    <w:rsid w:val="00B859B3"/>
    <w:rsid w:val="00B86F28"/>
    <w:rsid w:val="00B87A6C"/>
    <w:rsid w:val="00B87C72"/>
    <w:rsid w:val="00B90083"/>
    <w:rsid w:val="00B92EA3"/>
    <w:rsid w:val="00B933B1"/>
    <w:rsid w:val="00B93475"/>
    <w:rsid w:val="00B9362F"/>
    <w:rsid w:val="00B9587A"/>
    <w:rsid w:val="00B96031"/>
    <w:rsid w:val="00BA0236"/>
    <w:rsid w:val="00BA2DAB"/>
    <w:rsid w:val="00BA498F"/>
    <w:rsid w:val="00BA4C6E"/>
    <w:rsid w:val="00BA4D94"/>
    <w:rsid w:val="00BA4EBA"/>
    <w:rsid w:val="00BA5030"/>
    <w:rsid w:val="00BA5547"/>
    <w:rsid w:val="00BA66C5"/>
    <w:rsid w:val="00BA6805"/>
    <w:rsid w:val="00BA70E5"/>
    <w:rsid w:val="00BA7E7F"/>
    <w:rsid w:val="00BB0474"/>
    <w:rsid w:val="00BB1350"/>
    <w:rsid w:val="00BB19C4"/>
    <w:rsid w:val="00BB3656"/>
    <w:rsid w:val="00BB476D"/>
    <w:rsid w:val="00BB4AC7"/>
    <w:rsid w:val="00BB4B07"/>
    <w:rsid w:val="00BB4D0E"/>
    <w:rsid w:val="00BB542E"/>
    <w:rsid w:val="00BB5C84"/>
    <w:rsid w:val="00BB6098"/>
    <w:rsid w:val="00BB6B00"/>
    <w:rsid w:val="00BB7482"/>
    <w:rsid w:val="00BB7A1D"/>
    <w:rsid w:val="00BC0687"/>
    <w:rsid w:val="00BC0A80"/>
    <w:rsid w:val="00BC0A92"/>
    <w:rsid w:val="00BC0D27"/>
    <w:rsid w:val="00BC0ED1"/>
    <w:rsid w:val="00BC1506"/>
    <w:rsid w:val="00BC16E7"/>
    <w:rsid w:val="00BC1F17"/>
    <w:rsid w:val="00BC2017"/>
    <w:rsid w:val="00BC25BC"/>
    <w:rsid w:val="00BC333C"/>
    <w:rsid w:val="00BC3682"/>
    <w:rsid w:val="00BC49E9"/>
    <w:rsid w:val="00BC4A56"/>
    <w:rsid w:val="00BC51CB"/>
    <w:rsid w:val="00BC5461"/>
    <w:rsid w:val="00BC5BA2"/>
    <w:rsid w:val="00BC64C1"/>
    <w:rsid w:val="00BC6702"/>
    <w:rsid w:val="00BC67A4"/>
    <w:rsid w:val="00BC74CE"/>
    <w:rsid w:val="00BC7774"/>
    <w:rsid w:val="00BC7E27"/>
    <w:rsid w:val="00BC7F25"/>
    <w:rsid w:val="00BD0A27"/>
    <w:rsid w:val="00BD2513"/>
    <w:rsid w:val="00BD2BD5"/>
    <w:rsid w:val="00BD2D3A"/>
    <w:rsid w:val="00BD3E6A"/>
    <w:rsid w:val="00BD4014"/>
    <w:rsid w:val="00BD429D"/>
    <w:rsid w:val="00BD457C"/>
    <w:rsid w:val="00BD6427"/>
    <w:rsid w:val="00BD7BB6"/>
    <w:rsid w:val="00BD7C01"/>
    <w:rsid w:val="00BE00DD"/>
    <w:rsid w:val="00BE0563"/>
    <w:rsid w:val="00BE11BB"/>
    <w:rsid w:val="00BE1C34"/>
    <w:rsid w:val="00BE1ECC"/>
    <w:rsid w:val="00BE24E5"/>
    <w:rsid w:val="00BE2922"/>
    <w:rsid w:val="00BE2CFE"/>
    <w:rsid w:val="00BE3BE9"/>
    <w:rsid w:val="00BE3E5E"/>
    <w:rsid w:val="00BE4B83"/>
    <w:rsid w:val="00BE4F15"/>
    <w:rsid w:val="00BE4F9A"/>
    <w:rsid w:val="00BE56C1"/>
    <w:rsid w:val="00BE5744"/>
    <w:rsid w:val="00BE57EC"/>
    <w:rsid w:val="00BE61E4"/>
    <w:rsid w:val="00BE6902"/>
    <w:rsid w:val="00BE799D"/>
    <w:rsid w:val="00BE7BA8"/>
    <w:rsid w:val="00BF0332"/>
    <w:rsid w:val="00BF0B08"/>
    <w:rsid w:val="00BF3987"/>
    <w:rsid w:val="00BF3CFE"/>
    <w:rsid w:val="00BF429F"/>
    <w:rsid w:val="00BF447A"/>
    <w:rsid w:val="00BF481C"/>
    <w:rsid w:val="00BF5564"/>
    <w:rsid w:val="00BF5CEF"/>
    <w:rsid w:val="00BF6F52"/>
    <w:rsid w:val="00BF7189"/>
    <w:rsid w:val="00BF7B99"/>
    <w:rsid w:val="00BF7E2F"/>
    <w:rsid w:val="00C012A1"/>
    <w:rsid w:val="00C01986"/>
    <w:rsid w:val="00C01A60"/>
    <w:rsid w:val="00C023E5"/>
    <w:rsid w:val="00C0262E"/>
    <w:rsid w:val="00C03B79"/>
    <w:rsid w:val="00C042A3"/>
    <w:rsid w:val="00C0451F"/>
    <w:rsid w:val="00C0526B"/>
    <w:rsid w:val="00C067F2"/>
    <w:rsid w:val="00C07438"/>
    <w:rsid w:val="00C101CE"/>
    <w:rsid w:val="00C10432"/>
    <w:rsid w:val="00C10793"/>
    <w:rsid w:val="00C10F11"/>
    <w:rsid w:val="00C10F4D"/>
    <w:rsid w:val="00C11190"/>
    <w:rsid w:val="00C1162A"/>
    <w:rsid w:val="00C117A3"/>
    <w:rsid w:val="00C126CC"/>
    <w:rsid w:val="00C13597"/>
    <w:rsid w:val="00C158E7"/>
    <w:rsid w:val="00C162AF"/>
    <w:rsid w:val="00C17800"/>
    <w:rsid w:val="00C20094"/>
    <w:rsid w:val="00C205D8"/>
    <w:rsid w:val="00C20EEA"/>
    <w:rsid w:val="00C21025"/>
    <w:rsid w:val="00C22255"/>
    <w:rsid w:val="00C22266"/>
    <w:rsid w:val="00C2251A"/>
    <w:rsid w:val="00C22E6D"/>
    <w:rsid w:val="00C23734"/>
    <w:rsid w:val="00C23BCE"/>
    <w:rsid w:val="00C23BE5"/>
    <w:rsid w:val="00C24E47"/>
    <w:rsid w:val="00C253B6"/>
    <w:rsid w:val="00C25C16"/>
    <w:rsid w:val="00C25FC7"/>
    <w:rsid w:val="00C261B6"/>
    <w:rsid w:val="00C3223B"/>
    <w:rsid w:val="00C32851"/>
    <w:rsid w:val="00C32A5A"/>
    <w:rsid w:val="00C3348C"/>
    <w:rsid w:val="00C33A4B"/>
    <w:rsid w:val="00C33D21"/>
    <w:rsid w:val="00C35D29"/>
    <w:rsid w:val="00C37330"/>
    <w:rsid w:val="00C37A38"/>
    <w:rsid w:val="00C405F2"/>
    <w:rsid w:val="00C40E8A"/>
    <w:rsid w:val="00C4158E"/>
    <w:rsid w:val="00C41F38"/>
    <w:rsid w:val="00C42D1E"/>
    <w:rsid w:val="00C432BA"/>
    <w:rsid w:val="00C43D2F"/>
    <w:rsid w:val="00C441E2"/>
    <w:rsid w:val="00C44C60"/>
    <w:rsid w:val="00C45DAE"/>
    <w:rsid w:val="00C46DE6"/>
    <w:rsid w:val="00C46F16"/>
    <w:rsid w:val="00C47C99"/>
    <w:rsid w:val="00C5200C"/>
    <w:rsid w:val="00C532A8"/>
    <w:rsid w:val="00C535C9"/>
    <w:rsid w:val="00C53600"/>
    <w:rsid w:val="00C53830"/>
    <w:rsid w:val="00C540FC"/>
    <w:rsid w:val="00C54162"/>
    <w:rsid w:val="00C54C00"/>
    <w:rsid w:val="00C55197"/>
    <w:rsid w:val="00C554C6"/>
    <w:rsid w:val="00C55736"/>
    <w:rsid w:val="00C55BC4"/>
    <w:rsid w:val="00C56592"/>
    <w:rsid w:val="00C565EF"/>
    <w:rsid w:val="00C60FD8"/>
    <w:rsid w:val="00C611C7"/>
    <w:rsid w:val="00C61829"/>
    <w:rsid w:val="00C6201A"/>
    <w:rsid w:val="00C63254"/>
    <w:rsid w:val="00C63576"/>
    <w:rsid w:val="00C6363D"/>
    <w:rsid w:val="00C646B0"/>
    <w:rsid w:val="00C6477C"/>
    <w:rsid w:val="00C6479A"/>
    <w:rsid w:val="00C64A29"/>
    <w:rsid w:val="00C6513B"/>
    <w:rsid w:val="00C653BE"/>
    <w:rsid w:val="00C65964"/>
    <w:rsid w:val="00C6664E"/>
    <w:rsid w:val="00C67914"/>
    <w:rsid w:val="00C67B72"/>
    <w:rsid w:val="00C70469"/>
    <w:rsid w:val="00C70805"/>
    <w:rsid w:val="00C7142D"/>
    <w:rsid w:val="00C7192F"/>
    <w:rsid w:val="00C72721"/>
    <w:rsid w:val="00C7323A"/>
    <w:rsid w:val="00C73383"/>
    <w:rsid w:val="00C73D0A"/>
    <w:rsid w:val="00C73E9B"/>
    <w:rsid w:val="00C7494C"/>
    <w:rsid w:val="00C75233"/>
    <w:rsid w:val="00C752F4"/>
    <w:rsid w:val="00C75379"/>
    <w:rsid w:val="00C75AB0"/>
    <w:rsid w:val="00C7629B"/>
    <w:rsid w:val="00C76D09"/>
    <w:rsid w:val="00C76D74"/>
    <w:rsid w:val="00C809A2"/>
    <w:rsid w:val="00C81A91"/>
    <w:rsid w:val="00C81E31"/>
    <w:rsid w:val="00C82436"/>
    <w:rsid w:val="00C82E41"/>
    <w:rsid w:val="00C8336C"/>
    <w:rsid w:val="00C8443D"/>
    <w:rsid w:val="00C8469F"/>
    <w:rsid w:val="00C8508E"/>
    <w:rsid w:val="00C8725B"/>
    <w:rsid w:val="00C8743D"/>
    <w:rsid w:val="00C875BC"/>
    <w:rsid w:val="00C91705"/>
    <w:rsid w:val="00C91AC5"/>
    <w:rsid w:val="00C92025"/>
    <w:rsid w:val="00C92118"/>
    <w:rsid w:val="00C926D2"/>
    <w:rsid w:val="00C92C6F"/>
    <w:rsid w:val="00C93DF6"/>
    <w:rsid w:val="00C93EE3"/>
    <w:rsid w:val="00C940D8"/>
    <w:rsid w:val="00C94447"/>
    <w:rsid w:val="00C96291"/>
    <w:rsid w:val="00C96713"/>
    <w:rsid w:val="00C96EB4"/>
    <w:rsid w:val="00C97070"/>
    <w:rsid w:val="00C9794C"/>
    <w:rsid w:val="00CA0716"/>
    <w:rsid w:val="00CA2202"/>
    <w:rsid w:val="00CA2F02"/>
    <w:rsid w:val="00CA345C"/>
    <w:rsid w:val="00CA3879"/>
    <w:rsid w:val="00CA446A"/>
    <w:rsid w:val="00CA5154"/>
    <w:rsid w:val="00CA5AF6"/>
    <w:rsid w:val="00CA5CE2"/>
    <w:rsid w:val="00CA77F6"/>
    <w:rsid w:val="00CA7B6B"/>
    <w:rsid w:val="00CB01E7"/>
    <w:rsid w:val="00CB099D"/>
    <w:rsid w:val="00CB0D6B"/>
    <w:rsid w:val="00CB10E9"/>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5791"/>
    <w:rsid w:val="00CB717F"/>
    <w:rsid w:val="00CB735B"/>
    <w:rsid w:val="00CB7808"/>
    <w:rsid w:val="00CB797C"/>
    <w:rsid w:val="00CB7E1D"/>
    <w:rsid w:val="00CC01A9"/>
    <w:rsid w:val="00CC1A4B"/>
    <w:rsid w:val="00CC1CBA"/>
    <w:rsid w:val="00CC2493"/>
    <w:rsid w:val="00CC27A1"/>
    <w:rsid w:val="00CC2963"/>
    <w:rsid w:val="00CC399C"/>
    <w:rsid w:val="00CC428E"/>
    <w:rsid w:val="00CC4C04"/>
    <w:rsid w:val="00CC5037"/>
    <w:rsid w:val="00CC5D26"/>
    <w:rsid w:val="00CC6334"/>
    <w:rsid w:val="00CC6972"/>
    <w:rsid w:val="00CC6F21"/>
    <w:rsid w:val="00CD02FA"/>
    <w:rsid w:val="00CD0667"/>
    <w:rsid w:val="00CD35FA"/>
    <w:rsid w:val="00CD3E8E"/>
    <w:rsid w:val="00CD4BCA"/>
    <w:rsid w:val="00CD4E72"/>
    <w:rsid w:val="00CD6044"/>
    <w:rsid w:val="00CD64E6"/>
    <w:rsid w:val="00CD6D39"/>
    <w:rsid w:val="00CD6F5D"/>
    <w:rsid w:val="00CD7052"/>
    <w:rsid w:val="00CD7142"/>
    <w:rsid w:val="00CE0C5F"/>
    <w:rsid w:val="00CE10F1"/>
    <w:rsid w:val="00CE167A"/>
    <w:rsid w:val="00CE169E"/>
    <w:rsid w:val="00CE1905"/>
    <w:rsid w:val="00CE2F88"/>
    <w:rsid w:val="00CE3343"/>
    <w:rsid w:val="00CE3356"/>
    <w:rsid w:val="00CE36A6"/>
    <w:rsid w:val="00CE3E49"/>
    <w:rsid w:val="00CE4942"/>
    <w:rsid w:val="00CE567D"/>
    <w:rsid w:val="00CE5776"/>
    <w:rsid w:val="00CE5847"/>
    <w:rsid w:val="00CE5F7C"/>
    <w:rsid w:val="00CE65F4"/>
    <w:rsid w:val="00CE681D"/>
    <w:rsid w:val="00CE6C0A"/>
    <w:rsid w:val="00CE6CE2"/>
    <w:rsid w:val="00CE6CF3"/>
    <w:rsid w:val="00CE6D10"/>
    <w:rsid w:val="00CE73D6"/>
    <w:rsid w:val="00CF06D0"/>
    <w:rsid w:val="00CF0C8D"/>
    <w:rsid w:val="00CF1E8B"/>
    <w:rsid w:val="00CF2394"/>
    <w:rsid w:val="00CF2E34"/>
    <w:rsid w:val="00CF5308"/>
    <w:rsid w:val="00CF5F70"/>
    <w:rsid w:val="00CF66F3"/>
    <w:rsid w:val="00D00653"/>
    <w:rsid w:val="00D008F0"/>
    <w:rsid w:val="00D029AD"/>
    <w:rsid w:val="00D03B07"/>
    <w:rsid w:val="00D03EAC"/>
    <w:rsid w:val="00D03F89"/>
    <w:rsid w:val="00D0467A"/>
    <w:rsid w:val="00D04755"/>
    <w:rsid w:val="00D04944"/>
    <w:rsid w:val="00D049D6"/>
    <w:rsid w:val="00D06619"/>
    <w:rsid w:val="00D06797"/>
    <w:rsid w:val="00D06F9C"/>
    <w:rsid w:val="00D109DF"/>
    <w:rsid w:val="00D12550"/>
    <w:rsid w:val="00D12EE7"/>
    <w:rsid w:val="00D14C91"/>
    <w:rsid w:val="00D15295"/>
    <w:rsid w:val="00D15DA1"/>
    <w:rsid w:val="00D1641C"/>
    <w:rsid w:val="00D169B8"/>
    <w:rsid w:val="00D175E7"/>
    <w:rsid w:val="00D21797"/>
    <w:rsid w:val="00D248F7"/>
    <w:rsid w:val="00D249AD"/>
    <w:rsid w:val="00D24B26"/>
    <w:rsid w:val="00D25E93"/>
    <w:rsid w:val="00D266C9"/>
    <w:rsid w:val="00D26829"/>
    <w:rsid w:val="00D2687F"/>
    <w:rsid w:val="00D269AC"/>
    <w:rsid w:val="00D27691"/>
    <w:rsid w:val="00D27978"/>
    <w:rsid w:val="00D27C75"/>
    <w:rsid w:val="00D303B9"/>
    <w:rsid w:val="00D30AED"/>
    <w:rsid w:val="00D30F41"/>
    <w:rsid w:val="00D3101C"/>
    <w:rsid w:val="00D310F0"/>
    <w:rsid w:val="00D31939"/>
    <w:rsid w:val="00D31B9D"/>
    <w:rsid w:val="00D32374"/>
    <w:rsid w:val="00D323A8"/>
    <w:rsid w:val="00D32775"/>
    <w:rsid w:val="00D32A3B"/>
    <w:rsid w:val="00D32F6D"/>
    <w:rsid w:val="00D33556"/>
    <w:rsid w:val="00D34FA7"/>
    <w:rsid w:val="00D34FB4"/>
    <w:rsid w:val="00D36782"/>
    <w:rsid w:val="00D37054"/>
    <w:rsid w:val="00D37375"/>
    <w:rsid w:val="00D379B5"/>
    <w:rsid w:val="00D37F5E"/>
    <w:rsid w:val="00D40378"/>
    <w:rsid w:val="00D41107"/>
    <w:rsid w:val="00D41363"/>
    <w:rsid w:val="00D41E28"/>
    <w:rsid w:val="00D430C8"/>
    <w:rsid w:val="00D43150"/>
    <w:rsid w:val="00D4392B"/>
    <w:rsid w:val="00D4559A"/>
    <w:rsid w:val="00D462EA"/>
    <w:rsid w:val="00D46690"/>
    <w:rsid w:val="00D46979"/>
    <w:rsid w:val="00D46B1F"/>
    <w:rsid w:val="00D47BFD"/>
    <w:rsid w:val="00D50844"/>
    <w:rsid w:val="00D50D55"/>
    <w:rsid w:val="00D51C38"/>
    <w:rsid w:val="00D53830"/>
    <w:rsid w:val="00D5397F"/>
    <w:rsid w:val="00D54C67"/>
    <w:rsid w:val="00D55701"/>
    <w:rsid w:val="00D5638C"/>
    <w:rsid w:val="00D566A5"/>
    <w:rsid w:val="00D57D04"/>
    <w:rsid w:val="00D601AC"/>
    <w:rsid w:val="00D60580"/>
    <w:rsid w:val="00D60843"/>
    <w:rsid w:val="00D618BD"/>
    <w:rsid w:val="00D62E5C"/>
    <w:rsid w:val="00D62E77"/>
    <w:rsid w:val="00D62F84"/>
    <w:rsid w:val="00D63ED9"/>
    <w:rsid w:val="00D64B85"/>
    <w:rsid w:val="00D64CBA"/>
    <w:rsid w:val="00D64FF2"/>
    <w:rsid w:val="00D64FF5"/>
    <w:rsid w:val="00D65D0B"/>
    <w:rsid w:val="00D66207"/>
    <w:rsid w:val="00D66307"/>
    <w:rsid w:val="00D66B30"/>
    <w:rsid w:val="00D70D88"/>
    <w:rsid w:val="00D7241A"/>
    <w:rsid w:val="00D7259E"/>
    <w:rsid w:val="00D72B54"/>
    <w:rsid w:val="00D72C3F"/>
    <w:rsid w:val="00D753CC"/>
    <w:rsid w:val="00D75D6D"/>
    <w:rsid w:val="00D763BF"/>
    <w:rsid w:val="00D76568"/>
    <w:rsid w:val="00D76C8F"/>
    <w:rsid w:val="00D77502"/>
    <w:rsid w:val="00D8059F"/>
    <w:rsid w:val="00D805D4"/>
    <w:rsid w:val="00D80D61"/>
    <w:rsid w:val="00D80EF2"/>
    <w:rsid w:val="00D824C4"/>
    <w:rsid w:val="00D8265C"/>
    <w:rsid w:val="00D82761"/>
    <w:rsid w:val="00D8301A"/>
    <w:rsid w:val="00D8362A"/>
    <w:rsid w:val="00D836E8"/>
    <w:rsid w:val="00D83B88"/>
    <w:rsid w:val="00D83BD3"/>
    <w:rsid w:val="00D83CB1"/>
    <w:rsid w:val="00D84A34"/>
    <w:rsid w:val="00D84EEB"/>
    <w:rsid w:val="00D85852"/>
    <w:rsid w:val="00D86275"/>
    <w:rsid w:val="00D87500"/>
    <w:rsid w:val="00D87540"/>
    <w:rsid w:val="00D8765A"/>
    <w:rsid w:val="00D9069C"/>
    <w:rsid w:val="00D90A52"/>
    <w:rsid w:val="00D90C36"/>
    <w:rsid w:val="00D9114A"/>
    <w:rsid w:val="00D9123F"/>
    <w:rsid w:val="00D9133E"/>
    <w:rsid w:val="00D91B25"/>
    <w:rsid w:val="00D9250F"/>
    <w:rsid w:val="00D92600"/>
    <w:rsid w:val="00D9435E"/>
    <w:rsid w:val="00D9469B"/>
    <w:rsid w:val="00D94B90"/>
    <w:rsid w:val="00D94C81"/>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A6B8C"/>
    <w:rsid w:val="00DB000B"/>
    <w:rsid w:val="00DB0744"/>
    <w:rsid w:val="00DB07B3"/>
    <w:rsid w:val="00DB10A2"/>
    <w:rsid w:val="00DB13C0"/>
    <w:rsid w:val="00DB2243"/>
    <w:rsid w:val="00DB2623"/>
    <w:rsid w:val="00DB2D86"/>
    <w:rsid w:val="00DB425E"/>
    <w:rsid w:val="00DB43F6"/>
    <w:rsid w:val="00DB49D6"/>
    <w:rsid w:val="00DB5156"/>
    <w:rsid w:val="00DB6322"/>
    <w:rsid w:val="00DB6A78"/>
    <w:rsid w:val="00DB75D5"/>
    <w:rsid w:val="00DB79E0"/>
    <w:rsid w:val="00DB7D75"/>
    <w:rsid w:val="00DB7DEC"/>
    <w:rsid w:val="00DB7E1B"/>
    <w:rsid w:val="00DC13F1"/>
    <w:rsid w:val="00DC2A53"/>
    <w:rsid w:val="00DC3BCB"/>
    <w:rsid w:val="00DC4735"/>
    <w:rsid w:val="00DC4CB9"/>
    <w:rsid w:val="00DC532D"/>
    <w:rsid w:val="00DC564A"/>
    <w:rsid w:val="00DC6036"/>
    <w:rsid w:val="00DC6579"/>
    <w:rsid w:val="00DC6E7D"/>
    <w:rsid w:val="00DC7751"/>
    <w:rsid w:val="00DD02DD"/>
    <w:rsid w:val="00DD1213"/>
    <w:rsid w:val="00DD1AC8"/>
    <w:rsid w:val="00DD2093"/>
    <w:rsid w:val="00DD279C"/>
    <w:rsid w:val="00DD2919"/>
    <w:rsid w:val="00DD3B1D"/>
    <w:rsid w:val="00DD4249"/>
    <w:rsid w:val="00DD44E7"/>
    <w:rsid w:val="00DD4E00"/>
    <w:rsid w:val="00DD4F64"/>
    <w:rsid w:val="00DD5BBF"/>
    <w:rsid w:val="00DD5BE1"/>
    <w:rsid w:val="00DD651C"/>
    <w:rsid w:val="00DD67B6"/>
    <w:rsid w:val="00DD6A2C"/>
    <w:rsid w:val="00DD6BCA"/>
    <w:rsid w:val="00DD7E55"/>
    <w:rsid w:val="00DE0334"/>
    <w:rsid w:val="00DE0AA6"/>
    <w:rsid w:val="00DE0F87"/>
    <w:rsid w:val="00DE18F6"/>
    <w:rsid w:val="00DE2E9D"/>
    <w:rsid w:val="00DE36C8"/>
    <w:rsid w:val="00DE4FF3"/>
    <w:rsid w:val="00DE62F4"/>
    <w:rsid w:val="00DE6F92"/>
    <w:rsid w:val="00DE71D4"/>
    <w:rsid w:val="00DF170F"/>
    <w:rsid w:val="00DF22DF"/>
    <w:rsid w:val="00DF22E6"/>
    <w:rsid w:val="00DF2D1F"/>
    <w:rsid w:val="00DF4284"/>
    <w:rsid w:val="00DF5850"/>
    <w:rsid w:val="00DF636A"/>
    <w:rsid w:val="00DF65F4"/>
    <w:rsid w:val="00DF67C1"/>
    <w:rsid w:val="00DF6BF9"/>
    <w:rsid w:val="00DF7737"/>
    <w:rsid w:val="00DF7820"/>
    <w:rsid w:val="00DF7F90"/>
    <w:rsid w:val="00E00492"/>
    <w:rsid w:val="00E008E0"/>
    <w:rsid w:val="00E0098F"/>
    <w:rsid w:val="00E00CC9"/>
    <w:rsid w:val="00E012CA"/>
    <w:rsid w:val="00E02A89"/>
    <w:rsid w:val="00E02E1B"/>
    <w:rsid w:val="00E032C6"/>
    <w:rsid w:val="00E04CE2"/>
    <w:rsid w:val="00E07567"/>
    <w:rsid w:val="00E1014D"/>
    <w:rsid w:val="00E103A7"/>
    <w:rsid w:val="00E116AA"/>
    <w:rsid w:val="00E11F63"/>
    <w:rsid w:val="00E123F4"/>
    <w:rsid w:val="00E131CC"/>
    <w:rsid w:val="00E1386C"/>
    <w:rsid w:val="00E14A88"/>
    <w:rsid w:val="00E15A0B"/>
    <w:rsid w:val="00E15E65"/>
    <w:rsid w:val="00E162CE"/>
    <w:rsid w:val="00E16600"/>
    <w:rsid w:val="00E16971"/>
    <w:rsid w:val="00E16AC4"/>
    <w:rsid w:val="00E16F74"/>
    <w:rsid w:val="00E22050"/>
    <w:rsid w:val="00E22178"/>
    <w:rsid w:val="00E22334"/>
    <w:rsid w:val="00E22FF5"/>
    <w:rsid w:val="00E23328"/>
    <w:rsid w:val="00E237EF"/>
    <w:rsid w:val="00E24C34"/>
    <w:rsid w:val="00E25401"/>
    <w:rsid w:val="00E259BC"/>
    <w:rsid w:val="00E26315"/>
    <w:rsid w:val="00E2675A"/>
    <w:rsid w:val="00E2740D"/>
    <w:rsid w:val="00E27A95"/>
    <w:rsid w:val="00E3008F"/>
    <w:rsid w:val="00E30CC1"/>
    <w:rsid w:val="00E30E00"/>
    <w:rsid w:val="00E31427"/>
    <w:rsid w:val="00E314A8"/>
    <w:rsid w:val="00E31813"/>
    <w:rsid w:val="00E33193"/>
    <w:rsid w:val="00E33637"/>
    <w:rsid w:val="00E344BE"/>
    <w:rsid w:val="00E34D13"/>
    <w:rsid w:val="00E353E3"/>
    <w:rsid w:val="00E36477"/>
    <w:rsid w:val="00E376FA"/>
    <w:rsid w:val="00E40430"/>
    <w:rsid w:val="00E40756"/>
    <w:rsid w:val="00E408A8"/>
    <w:rsid w:val="00E40EF0"/>
    <w:rsid w:val="00E41899"/>
    <w:rsid w:val="00E41D91"/>
    <w:rsid w:val="00E4259A"/>
    <w:rsid w:val="00E430AC"/>
    <w:rsid w:val="00E43233"/>
    <w:rsid w:val="00E433A0"/>
    <w:rsid w:val="00E43B7D"/>
    <w:rsid w:val="00E43CC9"/>
    <w:rsid w:val="00E441B4"/>
    <w:rsid w:val="00E4493B"/>
    <w:rsid w:val="00E44BC2"/>
    <w:rsid w:val="00E44CD1"/>
    <w:rsid w:val="00E44E30"/>
    <w:rsid w:val="00E450CA"/>
    <w:rsid w:val="00E45502"/>
    <w:rsid w:val="00E45580"/>
    <w:rsid w:val="00E45807"/>
    <w:rsid w:val="00E45C3B"/>
    <w:rsid w:val="00E47785"/>
    <w:rsid w:val="00E512BC"/>
    <w:rsid w:val="00E518CC"/>
    <w:rsid w:val="00E52A0B"/>
    <w:rsid w:val="00E54029"/>
    <w:rsid w:val="00E546E2"/>
    <w:rsid w:val="00E55097"/>
    <w:rsid w:val="00E55402"/>
    <w:rsid w:val="00E56939"/>
    <w:rsid w:val="00E605F4"/>
    <w:rsid w:val="00E60967"/>
    <w:rsid w:val="00E60C30"/>
    <w:rsid w:val="00E61820"/>
    <w:rsid w:val="00E61AB6"/>
    <w:rsid w:val="00E61D1E"/>
    <w:rsid w:val="00E61DEA"/>
    <w:rsid w:val="00E62247"/>
    <w:rsid w:val="00E62AF4"/>
    <w:rsid w:val="00E62C04"/>
    <w:rsid w:val="00E62EB4"/>
    <w:rsid w:val="00E63DFC"/>
    <w:rsid w:val="00E63F84"/>
    <w:rsid w:val="00E64230"/>
    <w:rsid w:val="00E6458C"/>
    <w:rsid w:val="00E653EE"/>
    <w:rsid w:val="00E655EC"/>
    <w:rsid w:val="00E6607E"/>
    <w:rsid w:val="00E66326"/>
    <w:rsid w:val="00E6738D"/>
    <w:rsid w:val="00E6747B"/>
    <w:rsid w:val="00E679D3"/>
    <w:rsid w:val="00E70ED8"/>
    <w:rsid w:val="00E71168"/>
    <w:rsid w:val="00E71997"/>
    <w:rsid w:val="00E71F6C"/>
    <w:rsid w:val="00E7201C"/>
    <w:rsid w:val="00E720E2"/>
    <w:rsid w:val="00E72DC9"/>
    <w:rsid w:val="00E73099"/>
    <w:rsid w:val="00E754FE"/>
    <w:rsid w:val="00E76CF8"/>
    <w:rsid w:val="00E776A8"/>
    <w:rsid w:val="00E779D1"/>
    <w:rsid w:val="00E82BA4"/>
    <w:rsid w:val="00E82C42"/>
    <w:rsid w:val="00E82DB1"/>
    <w:rsid w:val="00E82DC3"/>
    <w:rsid w:val="00E84667"/>
    <w:rsid w:val="00E848F5"/>
    <w:rsid w:val="00E8520C"/>
    <w:rsid w:val="00E853A3"/>
    <w:rsid w:val="00E8560D"/>
    <w:rsid w:val="00E85828"/>
    <w:rsid w:val="00E85F30"/>
    <w:rsid w:val="00E8783A"/>
    <w:rsid w:val="00E87C0B"/>
    <w:rsid w:val="00E900C3"/>
    <w:rsid w:val="00E9062D"/>
    <w:rsid w:val="00E90B43"/>
    <w:rsid w:val="00E91083"/>
    <w:rsid w:val="00E91628"/>
    <w:rsid w:val="00E9193E"/>
    <w:rsid w:val="00E927E8"/>
    <w:rsid w:val="00E928A6"/>
    <w:rsid w:val="00E92CBA"/>
    <w:rsid w:val="00E934C9"/>
    <w:rsid w:val="00E9377F"/>
    <w:rsid w:val="00E93D2C"/>
    <w:rsid w:val="00E944DF"/>
    <w:rsid w:val="00E94A1A"/>
    <w:rsid w:val="00E94A6B"/>
    <w:rsid w:val="00E9506A"/>
    <w:rsid w:val="00E95188"/>
    <w:rsid w:val="00E9584E"/>
    <w:rsid w:val="00E95BB7"/>
    <w:rsid w:val="00E96B1A"/>
    <w:rsid w:val="00E9796B"/>
    <w:rsid w:val="00E97A99"/>
    <w:rsid w:val="00EA056B"/>
    <w:rsid w:val="00EA0DDD"/>
    <w:rsid w:val="00EA10EE"/>
    <w:rsid w:val="00EA1DC9"/>
    <w:rsid w:val="00EA1F88"/>
    <w:rsid w:val="00EA2651"/>
    <w:rsid w:val="00EA34D2"/>
    <w:rsid w:val="00EA3790"/>
    <w:rsid w:val="00EA43AD"/>
    <w:rsid w:val="00EA4C06"/>
    <w:rsid w:val="00EA5137"/>
    <w:rsid w:val="00EA51CB"/>
    <w:rsid w:val="00EA52AB"/>
    <w:rsid w:val="00EA5ACB"/>
    <w:rsid w:val="00EA7DD1"/>
    <w:rsid w:val="00EB1653"/>
    <w:rsid w:val="00EB1927"/>
    <w:rsid w:val="00EB1C60"/>
    <w:rsid w:val="00EB2159"/>
    <w:rsid w:val="00EB3288"/>
    <w:rsid w:val="00EB3433"/>
    <w:rsid w:val="00EB3556"/>
    <w:rsid w:val="00EB385C"/>
    <w:rsid w:val="00EB4937"/>
    <w:rsid w:val="00EB5972"/>
    <w:rsid w:val="00EB71D1"/>
    <w:rsid w:val="00EB7899"/>
    <w:rsid w:val="00EB7F68"/>
    <w:rsid w:val="00EC083B"/>
    <w:rsid w:val="00EC0B1B"/>
    <w:rsid w:val="00EC18B7"/>
    <w:rsid w:val="00EC234A"/>
    <w:rsid w:val="00EC26F0"/>
    <w:rsid w:val="00EC3B6F"/>
    <w:rsid w:val="00EC3EE6"/>
    <w:rsid w:val="00EC41B2"/>
    <w:rsid w:val="00EC4E93"/>
    <w:rsid w:val="00EC5632"/>
    <w:rsid w:val="00EC6326"/>
    <w:rsid w:val="00EC6A5B"/>
    <w:rsid w:val="00ED0901"/>
    <w:rsid w:val="00ED12B4"/>
    <w:rsid w:val="00ED133D"/>
    <w:rsid w:val="00ED17D9"/>
    <w:rsid w:val="00ED1CB3"/>
    <w:rsid w:val="00ED1D72"/>
    <w:rsid w:val="00ED2193"/>
    <w:rsid w:val="00ED2D34"/>
    <w:rsid w:val="00ED5ABF"/>
    <w:rsid w:val="00ED5C67"/>
    <w:rsid w:val="00ED60AA"/>
    <w:rsid w:val="00ED60AB"/>
    <w:rsid w:val="00ED7B0F"/>
    <w:rsid w:val="00ED7E40"/>
    <w:rsid w:val="00EE196B"/>
    <w:rsid w:val="00EE1C3B"/>
    <w:rsid w:val="00EE2269"/>
    <w:rsid w:val="00EE2F74"/>
    <w:rsid w:val="00EE3496"/>
    <w:rsid w:val="00EE3D92"/>
    <w:rsid w:val="00EE4048"/>
    <w:rsid w:val="00EE4ABA"/>
    <w:rsid w:val="00EE4EAE"/>
    <w:rsid w:val="00EE55CD"/>
    <w:rsid w:val="00EE6844"/>
    <w:rsid w:val="00EE6A34"/>
    <w:rsid w:val="00EE6AB2"/>
    <w:rsid w:val="00EE7862"/>
    <w:rsid w:val="00EF00AC"/>
    <w:rsid w:val="00EF0F21"/>
    <w:rsid w:val="00EF0FEA"/>
    <w:rsid w:val="00EF162A"/>
    <w:rsid w:val="00EF1D56"/>
    <w:rsid w:val="00EF2AAC"/>
    <w:rsid w:val="00EF2D8D"/>
    <w:rsid w:val="00EF3192"/>
    <w:rsid w:val="00EF58F6"/>
    <w:rsid w:val="00EF5C55"/>
    <w:rsid w:val="00EF6063"/>
    <w:rsid w:val="00EF6A0D"/>
    <w:rsid w:val="00F00031"/>
    <w:rsid w:val="00F01337"/>
    <w:rsid w:val="00F014CE"/>
    <w:rsid w:val="00F02232"/>
    <w:rsid w:val="00F023C1"/>
    <w:rsid w:val="00F02A39"/>
    <w:rsid w:val="00F0315F"/>
    <w:rsid w:val="00F03548"/>
    <w:rsid w:val="00F0374F"/>
    <w:rsid w:val="00F03E31"/>
    <w:rsid w:val="00F0410D"/>
    <w:rsid w:val="00F0477F"/>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05A"/>
    <w:rsid w:val="00F223BA"/>
    <w:rsid w:val="00F22696"/>
    <w:rsid w:val="00F22832"/>
    <w:rsid w:val="00F22CE6"/>
    <w:rsid w:val="00F23248"/>
    <w:rsid w:val="00F23515"/>
    <w:rsid w:val="00F24AA5"/>
    <w:rsid w:val="00F254AA"/>
    <w:rsid w:val="00F25CD6"/>
    <w:rsid w:val="00F26932"/>
    <w:rsid w:val="00F272FE"/>
    <w:rsid w:val="00F27B65"/>
    <w:rsid w:val="00F30744"/>
    <w:rsid w:val="00F307E3"/>
    <w:rsid w:val="00F31712"/>
    <w:rsid w:val="00F323BA"/>
    <w:rsid w:val="00F32A5D"/>
    <w:rsid w:val="00F330BE"/>
    <w:rsid w:val="00F337EE"/>
    <w:rsid w:val="00F33CBB"/>
    <w:rsid w:val="00F34147"/>
    <w:rsid w:val="00F34235"/>
    <w:rsid w:val="00F34DF8"/>
    <w:rsid w:val="00F35807"/>
    <w:rsid w:val="00F3645B"/>
    <w:rsid w:val="00F3666D"/>
    <w:rsid w:val="00F36B71"/>
    <w:rsid w:val="00F36E26"/>
    <w:rsid w:val="00F4054B"/>
    <w:rsid w:val="00F41A44"/>
    <w:rsid w:val="00F44CC1"/>
    <w:rsid w:val="00F453BB"/>
    <w:rsid w:val="00F458C6"/>
    <w:rsid w:val="00F468EB"/>
    <w:rsid w:val="00F50C89"/>
    <w:rsid w:val="00F524C6"/>
    <w:rsid w:val="00F52929"/>
    <w:rsid w:val="00F5394A"/>
    <w:rsid w:val="00F53A2E"/>
    <w:rsid w:val="00F53AC0"/>
    <w:rsid w:val="00F53E06"/>
    <w:rsid w:val="00F568C2"/>
    <w:rsid w:val="00F575C4"/>
    <w:rsid w:val="00F578C1"/>
    <w:rsid w:val="00F6020C"/>
    <w:rsid w:val="00F603BD"/>
    <w:rsid w:val="00F6075F"/>
    <w:rsid w:val="00F608B6"/>
    <w:rsid w:val="00F61F0B"/>
    <w:rsid w:val="00F62E07"/>
    <w:rsid w:val="00F63010"/>
    <w:rsid w:val="00F63433"/>
    <w:rsid w:val="00F64C32"/>
    <w:rsid w:val="00F6509D"/>
    <w:rsid w:val="00F65181"/>
    <w:rsid w:val="00F65200"/>
    <w:rsid w:val="00F6543E"/>
    <w:rsid w:val="00F65C14"/>
    <w:rsid w:val="00F6657D"/>
    <w:rsid w:val="00F66943"/>
    <w:rsid w:val="00F6750D"/>
    <w:rsid w:val="00F67609"/>
    <w:rsid w:val="00F67D12"/>
    <w:rsid w:val="00F703D2"/>
    <w:rsid w:val="00F70802"/>
    <w:rsid w:val="00F7153D"/>
    <w:rsid w:val="00F71EFE"/>
    <w:rsid w:val="00F72179"/>
    <w:rsid w:val="00F729D7"/>
    <w:rsid w:val="00F73DAA"/>
    <w:rsid w:val="00F73F6D"/>
    <w:rsid w:val="00F741C6"/>
    <w:rsid w:val="00F743F2"/>
    <w:rsid w:val="00F7457C"/>
    <w:rsid w:val="00F74736"/>
    <w:rsid w:val="00F75270"/>
    <w:rsid w:val="00F75F15"/>
    <w:rsid w:val="00F7659D"/>
    <w:rsid w:val="00F765FE"/>
    <w:rsid w:val="00F773C0"/>
    <w:rsid w:val="00F77890"/>
    <w:rsid w:val="00F80361"/>
    <w:rsid w:val="00F808BD"/>
    <w:rsid w:val="00F80BDF"/>
    <w:rsid w:val="00F8106E"/>
    <w:rsid w:val="00F810CF"/>
    <w:rsid w:val="00F83720"/>
    <w:rsid w:val="00F84004"/>
    <w:rsid w:val="00F84335"/>
    <w:rsid w:val="00F8525B"/>
    <w:rsid w:val="00F858A7"/>
    <w:rsid w:val="00F8607F"/>
    <w:rsid w:val="00F86D7F"/>
    <w:rsid w:val="00F90177"/>
    <w:rsid w:val="00F9043D"/>
    <w:rsid w:val="00F90597"/>
    <w:rsid w:val="00F92CCC"/>
    <w:rsid w:val="00F93289"/>
    <w:rsid w:val="00F93368"/>
    <w:rsid w:val="00F93673"/>
    <w:rsid w:val="00F93F31"/>
    <w:rsid w:val="00F94EB3"/>
    <w:rsid w:val="00F9505C"/>
    <w:rsid w:val="00F95514"/>
    <w:rsid w:val="00F95A91"/>
    <w:rsid w:val="00F96E71"/>
    <w:rsid w:val="00FA1A45"/>
    <w:rsid w:val="00FA24D4"/>
    <w:rsid w:val="00FA29F2"/>
    <w:rsid w:val="00FA2B1D"/>
    <w:rsid w:val="00FA2DFF"/>
    <w:rsid w:val="00FA332E"/>
    <w:rsid w:val="00FA3BB1"/>
    <w:rsid w:val="00FA4398"/>
    <w:rsid w:val="00FA53D4"/>
    <w:rsid w:val="00FA55F7"/>
    <w:rsid w:val="00FA573F"/>
    <w:rsid w:val="00FA5E67"/>
    <w:rsid w:val="00FA6176"/>
    <w:rsid w:val="00FA6606"/>
    <w:rsid w:val="00FA676D"/>
    <w:rsid w:val="00FA6A70"/>
    <w:rsid w:val="00FA7CCE"/>
    <w:rsid w:val="00FA7D1D"/>
    <w:rsid w:val="00FB18AD"/>
    <w:rsid w:val="00FB2015"/>
    <w:rsid w:val="00FB2CBC"/>
    <w:rsid w:val="00FB3067"/>
    <w:rsid w:val="00FB3247"/>
    <w:rsid w:val="00FB3B66"/>
    <w:rsid w:val="00FB3F96"/>
    <w:rsid w:val="00FB50AE"/>
    <w:rsid w:val="00FB6AC0"/>
    <w:rsid w:val="00FB6B9D"/>
    <w:rsid w:val="00FB7487"/>
    <w:rsid w:val="00FB7825"/>
    <w:rsid w:val="00FB7A4A"/>
    <w:rsid w:val="00FC05E7"/>
    <w:rsid w:val="00FC07C4"/>
    <w:rsid w:val="00FC1DA4"/>
    <w:rsid w:val="00FC1FAD"/>
    <w:rsid w:val="00FC29CB"/>
    <w:rsid w:val="00FC2F5B"/>
    <w:rsid w:val="00FC2FA6"/>
    <w:rsid w:val="00FC3EFC"/>
    <w:rsid w:val="00FC4DE7"/>
    <w:rsid w:val="00FC4DF4"/>
    <w:rsid w:val="00FC4EC3"/>
    <w:rsid w:val="00FC549F"/>
    <w:rsid w:val="00FC580F"/>
    <w:rsid w:val="00FC5BDB"/>
    <w:rsid w:val="00FC641C"/>
    <w:rsid w:val="00FD1929"/>
    <w:rsid w:val="00FD1BB4"/>
    <w:rsid w:val="00FD2D86"/>
    <w:rsid w:val="00FD31DB"/>
    <w:rsid w:val="00FD38F0"/>
    <w:rsid w:val="00FD41EF"/>
    <w:rsid w:val="00FD4BDA"/>
    <w:rsid w:val="00FD5A14"/>
    <w:rsid w:val="00FD6439"/>
    <w:rsid w:val="00FD64CF"/>
    <w:rsid w:val="00FD729C"/>
    <w:rsid w:val="00FD767D"/>
    <w:rsid w:val="00FE032A"/>
    <w:rsid w:val="00FE0AE3"/>
    <w:rsid w:val="00FE0B91"/>
    <w:rsid w:val="00FE2419"/>
    <w:rsid w:val="00FE2DC3"/>
    <w:rsid w:val="00FE4425"/>
    <w:rsid w:val="00FE4B42"/>
    <w:rsid w:val="00FE761B"/>
    <w:rsid w:val="00FF04E8"/>
    <w:rsid w:val="00FF15A9"/>
    <w:rsid w:val="00FF172E"/>
    <w:rsid w:val="00FF1D13"/>
    <w:rsid w:val="00FF261E"/>
    <w:rsid w:val="00FF290C"/>
    <w:rsid w:val="00FF2EC3"/>
    <w:rsid w:val="00FF3907"/>
    <w:rsid w:val="00FF44C3"/>
    <w:rsid w:val="00FF463C"/>
    <w:rsid w:val="00FF501E"/>
    <w:rsid w:val="00FF652D"/>
    <w:rsid w:val="00FF65E1"/>
    <w:rsid w:val="00FF6D34"/>
    <w:rsid w:val="00FF6D51"/>
    <w:rsid w:val="00FF6DDA"/>
    <w:rsid w:val="00FF70CF"/>
    <w:rsid w:val="00FF7218"/>
    <w:rsid w:val="097D52F8"/>
    <w:rsid w:val="0F3511A4"/>
    <w:rsid w:val="629986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EFE8E"/>
  <w15:chartTrackingRefBased/>
  <w15:docId w15:val="{A632A24D-3006-4868-A7E1-1A4089DF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qFormat="1"/>
    <w:lsdException w:name="Smart Hyperlink" w:semiHidden="1" w:qFormat="1"/>
    <w:lsdException w:name="Hashtag" w:semiHidden="1" w:qFormat="1"/>
    <w:lsdException w:name="Unresolved Mention" w:qFormat="1"/>
    <w:lsdException w:name="Smart Link" w:semiHidden="1" w:unhideWhenUsed="1" w:qFormat="1"/>
  </w:latentStyles>
  <w:style w:type="paragraph" w:default="1" w:styleId="Normal">
    <w:name w:val="Normal"/>
    <w:qFormat/>
    <w:rsid w:val="003D5B38"/>
    <w:pPr>
      <w:spacing w:line="264" w:lineRule="auto"/>
    </w:pPr>
  </w:style>
  <w:style w:type="paragraph" w:styleId="Heading1">
    <w:name w:val="heading 1"/>
    <w:basedOn w:val="Normal"/>
    <w:next w:val="Normal"/>
    <w:link w:val="Heading1Char"/>
    <w:qFormat/>
    <w:rsid w:val="003D5B38"/>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3D5B38"/>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3D5B38"/>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3D5B38"/>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3D5B38"/>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3D5B38"/>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3D5B38"/>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3D5B38"/>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3D5B38"/>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nhideWhenUsed/>
    <w:qFormat/>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3D5B38"/>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3D5B38"/>
  </w:style>
  <w:style w:type="paragraph" w:customStyle="1" w:styleId="ParagraphContinued">
    <w:name w:val="Paragraph Continued"/>
    <w:basedOn w:val="Paragraph"/>
    <w:next w:val="Paragraph"/>
    <w:qFormat/>
    <w:rsid w:val="003D5B38"/>
    <w:pPr>
      <w:spacing w:before="160"/>
    </w:pPr>
  </w:style>
  <w:style w:type="character" w:customStyle="1" w:styleId="Heading1Char">
    <w:name w:val="Heading 1 Char"/>
    <w:basedOn w:val="DefaultParagraphFont"/>
    <w:link w:val="Heading1"/>
    <w:rsid w:val="003D5B38"/>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3D5B38"/>
    <w:pPr>
      <w:ind w:left="432" w:hanging="432"/>
      <w:outlineLvl w:val="1"/>
    </w:pPr>
    <w:rPr>
      <w:b/>
      <w:color w:val="046B5C" w:themeColor="text2"/>
      <w:sz w:val="28"/>
    </w:rPr>
  </w:style>
  <w:style w:type="paragraph" w:styleId="ListBullet">
    <w:name w:val="List Bullet"/>
    <w:basedOn w:val="Normal"/>
    <w:qFormat/>
    <w:rsid w:val="003D5B38"/>
    <w:pPr>
      <w:numPr>
        <w:numId w:val="5"/>
      </w:numPr>
      <w:spacing w:after="80"/>
    </w:pPr>
  </w:style>
  <w:style w:type="paragraph" w:styleId="ListNumber">
    <w:name w:val="List Number"/>
    <w:basedOn w:val="Normal"/>
    <w:qFormat/>
    <w:rsid w:val="003D5B38"/>
    <w:pPr>
      <w:numPr>
        <w:numId w:val="6"/>
      </w:numPr>
      <w:adjustRightInd w:val="0"/>
      <w:spacing w:after="80"/>
    </w:pPr>
  </w:style>
  <w:style w:type="paragraph" w:styleId="BalloonText">
    <w:name w:val="Balloon Text"/>
    <w:basedOn w:val="Normal"/>
    <w:link w:val="BalloonTextChar"/>
    <w:qFormat/>
    <w:rsid w:val="003D5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D5B38"/>
    <w:rPr>
      <w:rFonts w:ascii="Segoe UI" w:hAnsi="Segoe UI" w:cs="Segoe UI"/>
      <w:sz w:val="18"/>
      <w:szCs w:val="18"/>
    </w:rPr>
  </w:style>
  <w:style w:type="table" w:styleId="GridTable2-Accent1">
    <w:name w:val="Grid Table 2 Accent 1"/>
    <w:basedOn w:val="TableNormal"/>
    <w:rsid w:val="003D5B38"/>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3D5B38"/>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3D5B38"/>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3D5B38"/>
    <w:rPr>
      <w:rFonts w:asciiTheme="majorHAnsi" w:hAnsiTheme="majorHAnsi"/>
      <w:sz w:val="20"/>
    </w:rPr>
  </w:style>
  <w:style w:type="paragraph" w:styleId="Footer">
    <w:name w:val="footer"/>
    <w:basedOn w:val="Normal"/>
    <w:link w:val="FooterChar"/>
    <w:qFormat/>
    <w:rsid w:val="003D5B38"/>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3D5B38"/>
    <w:rPr>
      <w:rFonts w:asciiTheme="majorHAnsi" w:hAnsiTheme="majorHAnsi"/>
      <w:sz w:val="20"/>
    </w:rPr>
  </w:style>
  <w:style w:type="paragraph" w:styleId="Title">
    <w:name w:val="Title"/>
    <w:basedOn w:val="Normal"/>
    <w:next w:val="Paragraph"/>
    <w:link w:val="TitleChar"/>
    <w:qFormat/>
    <w:rsid w:val="003D5B38"/>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3D5B38"/>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3D5B38"/>
    <w:pPr>
      <w:numPr>
        <w:numId w:val="12"/>
      </w:numPr>
      <w:adjustRightInd w:val="0"/>
      <w:spacing w:after="80"/>
    </w:pPr>
  </w:style>
  <w:style w:type="paragraph" w:styleId="ListBullet2">
    <w:name w:val="List Bullet 2"/>
    <w:basedOn w:val="Normal"/>
    <w:qFormat/>
    <w:rsid w:val="003D5B38"/>
    <w:pPr>
      <w:numPr>
        <w:numId w:val="8"/>
      </w:numPr>
      <w:spacing w:after="80"/>
    </w:pPr>
  </w:style>
  <w:style w:type="paragraph" w:styleId="List">
    <w:name w:val="List"/>
    <w:basedOn w:val="Normal"/>
    <w:qFormat/>
    <w:rsid w:val="003D5B38"/>
    <w:pPr>
      <w:numPr>
        <w:numId w:val="7"/>
      </w:numPr>
      <w:spacing w:after="80"/>
    </w:pPr>
  </w:style>
  <w:style w:type="paragraph" w:styleId="ListContinue">
    <w:name w:val="List Continue"/>
    <w:basedOn w:val="Normal"/>
    <w:qFormat/>
    <w:rsid w:val="003D5B38"/>
    <w:pPr>
      <w:spacing w:after="80"/>
      <w:ind w:left="360"/>
    </w:pPr>
  </w:style>
  <w:style w:type="character" w:styleId="Emphasis">
    <w:name w:val="Emphasis"/>
    <w:basedOn w:val="DefaultParagraphFont"/>
    <w:qFormat/>
    <w:rsid w:val="003D5B38"/>
    <w:rPr>
      <w:i/>
      <w:iCs/>
    </w:rPr>
  </w:style>
  <w:style w:type="paragraph" w:styleId="Caption">
    <w:name w:val="caption"/>
    <w:basedOn w:val="TableTextLeft"/>
    <w:next w:val="Normal"/>
    <w:qFormat/>
    <w:rsid w:val="003D5B38"/>
    <w:pPr>
      <w:spacing w:before="240" w:after="60"/>
    </w:pPr>
    <w:rPr>
      <w:b/>
      <w:bCs/>
      <w:sz w:val="20"/>
      <w:szCs w:val="20"/>
    </w:rPr>
  </w:style>
  <w:style w:type="paragraph" w:styleId="ListContinue2">
    <w:name w:val="List Continue 2"/>
    <w:basedOn w:val="Normal"/>
    <w:qFormat/>
    <w:rsid w:val="003D5B38"/>
    <w:pPr>
      <w:spacing w:after="80"/>
      <w:ind w:left="720"/>
    </w:pPr>
  </w:style>
  <w:style w:type="paragraph" w:customStyle="1" w:styleId="Acknowledgment">
    <w:name w:val="Acknowledgment"/>
    <w:basedOn w:val="H1"/>
    <w:next w:val="ParagraphContinued"/>
    <w:qFormat/>
    <w:rsid w:val="003D5B38"/>
    <w:rPr>
      <w:b w:val="0"/>
      <w:bCs/>
    </w:rPr>
  </w:style>
  <w:style w:type="paragraph" w:styleId="ListBullet3">
    <w:name w:val="List Bullet 3"/>
    <w:basedOn w:val="Normal"/>
    <w:qFormat/>
    <w:rsid w:val="003D5B38"/>
    <w:pPr>
      <w:numPr>
        <w:numId w:val="9"/>
      </w:numPr>
      <w:spacing w:after="80"/>
    </w:pPr>
  </w:style>
  <w:style w:type="paragraph" w:styleId="NoteHeading">
    <w:name w:val="Note Heading"/>
    <w:basedOn w:val="H1"/>
    <w:next w:val="Notes"/>
    <w:link w:val="NoteHeadingChar"/>
    <w:qFormat/>
    <w:rsid w:val="003D5B38"/>
    <w:pPr>
      <w:ind w:left="0" w:firstLine="0"/>
      <w:outlineLvl w:val="9"/>
    </w:pPr>
    <w:rPr>
      <w:color w:val="0B2949" w:themeColor="accent1"/>
      <w:sz w:val="20"/>
    </w:rPr>
  </w:style>
  <w:style w:type="character" w:customStyle="1" w:styleId="NoteHeadingChar">
    <w:name w:val="Note Heading Char"/>
    <w:basedOn w:val="DefaultParagraphFont"/>
    <w:link w:val="NoteHeading"/>
    <w:rsid w:val="003D5B38"/>
    <w:rPr>
      <w:rFonts w:asciiTheme="majorHAnsi" w:eastAsiaTheme="majorEastAsia" w:hAnsiTheme="majorHAnsi" w:cstheme="majorBidi"/>
      <w:b/>
      <w:color w:val="0B2949" w:themeColor="accent1"/>
      <w:sz w:val="20"/>
      <w:szCs w:val="32"/>
    </w:rPr>
  </w:style>
  <w:style w:type="paragraph" w:customStyle="1" w:styleId="Anchor">
    <w:name w:val="Anchor"/>
    <w:qFormat/>
    <w:rsid w:val="003D5B38"/>
    <w:pPr>
      <w:spacing w:after="0" w:line="20" w:lineRule="exact"/>
    </w:pPr>
    <w:rPr>
      <w:b/>
      <w:bCs/>
      <w:color w:val="FFFFFF" w:themeColor="background1"/>
      <w:sz w:val="2"/>
    </w:rPr>
  </w:style>
  <w:style w:type="paragraph" w:customStyle="1" w:styleId="AppendixTitle">
    <w:name w:val="Appendix Title"/>
    <w:basedOn w:val="H1"/>
    <w:next w:val="H2"/>
    <w:qFormat/>
    <w:rsid w:val="003D5B38"/>
    <w:pPr>
      <w:ind w:left="0" w:firstLine="0"/>
      <w:jc w:val="center"/>
    </w:pPr>
    <w:rPr>
      <w:bCs/>
    </w:rPr>
  </w:style>
  <w:style w:type="paragraph" w:customStyle="1" w:styleId="AttachmentTitle">
    <w:name w:val="Attachment Title"/>
    <w:basedOn w:val="H1"/>
    <w:next w:val="H2"/>
    <w:qFormat/>
    <w:rsid w:val="003D5B38"/>
    <w:pPr>
      <w:jc w:val="center"/>
    </w:pPr>
    <w:rPr>
      <w:bCs/>
    </w:rPr>
  </w:style>
  <w:style w:type="paragraph" w:customStyle="1" w:styleId="Banner">
    <w:name w:val="Banner"/>
    <w:basedOn w:val="H1"/>
    <w:qFormat/>
    <w:rsid w:val="003D5B38"/>
    <w:pPr>
      <w:shd w:val="clear" w:color="auto" w:fill="FFFFFF" w:themeFill="background1"/>
    </w:pPr>
    <w:rPr>
      <w:b w:val="0"/>
      <w:bCs/>
      <w:color w:val="0B2949" w:themeColor="accent1"/>
    </w:rPr>
  </w:style>
  <w:style w:type="paragraph" w:styleId="Bibliography">
    <w:name w:val="Bibliography"/>
    <w:basedOn w:val="Normal"/>
    <w:qFormat/>
    <w:rsid w:val="003D5B38"/>
  </w:style>
  <w:style w:type="paragraph" w:styleId="BlockText">
    <w:name w:val="Block Text"/>
    <w:basedOn w:val="Normal"/>
    <w:qFormat/>
    <w:rsid w:val="003D5B38"/>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3D5B38"/>
    <w:pPr>
      <w:spacing w:after="120"/>
    </w:pPr>
  </w:style>
  <w:style w:type="character" w:customStyle="1" w:styleId="BodyTextChar">
    <w:name w:val="Body Text Char"/>
    <w:basedOn w:val="DefaultParagraphFont"/>
    <w:link w:val="BodyText"/>
    <w:rsid w:val="003D5B38"/>
  </w:style>
  <w:style w:type="paragraph" w:styleId="BodyText2">
    <w:name w:val="Body Text 2"/>
    <w:basedOn w:val="Normal"/>
    <w:link w:val="BodyText2Char"/>
    <w:qFormat/>
    <w:rsid w:val="003D5B38"/>
    <w:pPr>
      <w:spacing w:after="120" w:line="480" w:lineRule="auto"/>
    </w:pPr>
  </w:style>
  <w:style w:type="character" w:customStyle="1" w:styleId="BodyText2Char">
    <w:name w:val="Body Text 2 Char"/>
    <w:basedOn w:val="DefaultParagraphFont"/>
    <w:link w:val="BodyText2"/>
    <w:rsid w:val="003D5B38"/>
  </w:style>
  <w:style w:type="paragraph" w:styleId="BodyText3">
    <w:name w:val="Body Text 3"/>
    <w:basedOn w:val="Normal"/>
    <w:link w:val="BodyText3Char"/>
    <w:qFormat/>
    <w:rsid w:val="003D5B38"/>
    <w:pPr>
      <w:spacing w:after="120"/>
    </w:pPr>
    <w:rPr>
      <w:sz w:val="16"/>
      <w:szCs w:val="16"/>
    </w:rPr>
  </w:style>
  <w:style w:type="character" w:customStyle="1" w:styleId="BodyText3Char">
    <w:name w:val="Body Text 3 Char"/>
    <w:basedOn w:val="DefaultParagraphFont"/>
    <w:link w:val="BodyText3"/>
    <w:rsid w:val="003D5B38"/>
    <w:rPr>
      <w:sz w:val="16"/>
      <w:szCs w:val="16"/>
    </w:rPr>
  </w:style>
  <w:style w:type="paragraph" w:styleId="BodyTextFirstIndent">
    <w:name w:val="Body Text First Indent"/>
    <w:basedOn w:val="BodyText"/>
    <w:link w:val="BodyTextFirstIndentChar"/>
    <w:qFormat/>
    <w:rsid w:val="003D5B38"/>
    <w:pPr>
      <w:spacing w:after="160"/>
      <w:ind w:firstLine="360"/>
    </w:pPr>
  </w:style>
  <w:style w:type="character" w:customStyle="1" w:styleId="BodyTextFirstIndentChar">
    <w:name w:val="Body Text First Indent Char"/>
    <w:basedOn w:val="BodyTextChar"/>
    <w:link w:val="BodyTextFirstIndent"/>
    <w:rsid w:val="003D5B38"/>
  </w:style>
  <w:style w:type="paragraph" w:styleId="BodyTextIndent">
    <w:name w:val="Body Text Indent"/>
    <w:basedOn w:val="Normal"/>
    <w:link w:val="BodyTextIndentChar"/>
    <w:qFormat/>
    <w:rsid w:val="003D5B38"/>
    <w:pPr>
      <w:spacing w:after="120"/>
      <w:ind w:left="360"/>
    </w:pPr>
  </w:style>
  <w:style w:type="character" w:customStyle="1" w:styleId="BodyTextIndentChar">
    <w:name w:val="Body Text Indent Char"/>
    <w:basedOn w:val="DefaultParagraphFont"/>
    <w:link w:val="BodyTextIndent"/>
    <w:rsid w:val="003D5B38"/>
  </w:style>
  <w:style w:type="paragraph" w:styleId="BodyTextFirstIndent2">
    <w:name w:val="Body Text First Indent 2"/>
    <w:basedOn w:val="BodyTextIndent"/>
    <w:link w:val="BodyTextFirstIndent2Char"/>
    <w:qFormat/>
    <w:rsid w:val="003D5B38"/>
    <w:pPr>
      <w:spacing w:after="160"/>
      <w:ind w:firstLine="360"/>
    </w:pPr>
  </w:style>
  <w:style w:type="character" w:customStyle="1" w:styleId="BodyTextFirstIndent2Char">
    <w:name w:val="Body Text First Indent 2 Char"/>
    <w:basedOn w:val="BodyTextIndentChar"/>
    <w:link w:val="BodyTextFirstIndent2"/>
    <w:rsid w:val="003D5B38"/>
  </w:style>
  <w:style w:type="paragraph" w:styleId="BodyTextIndent2">
    <w:name w:val="Body Text Indent 2"/>
    <w:basedOn w:val="Normal"/>
    <w:link w:val="BodyTextIndent2Char"/>
    <w:qFormat/>
    <w:rsid w:val="003D5B38"/>
    <w:pPr>
      <w:spacing w:after="120" w:line="480" w:lineRule="auto"/>
      <w:ind w:left="360"/>
    </w:pPr>
  </w:style>
  <w:style w:type="character" w:customStyle="1" w:styleId="BodyTextIndent2Char">
    <w:name w:val="Body Text Indent 2 Char"/>
    <w:basedOn w:val="DefaultParagraphFont"/>
    <w:link w:val="BodyTextIndent2"/>
    <w:rsid w:val="003D5B38"/>
  </w:style>
  <w:style w:type="paragraph" w:styleId="BodyTextIndent3">
    <w:name w:val="Body Text Indent 3"/>
    <w:basedOn w:val="Normal"/>
    <w:link w:val="BodyTextIndent3Char"/>
    <w:qFormat/>
    <w:rsid w:val="003D5B38"/>
    <w:pPr>
      <w:spacing w:after="120"/>
      <w:ind w:left="360"/>
    </w:pPr>
    <w:rPr>
      <w:sz w:val="16"/>
      <w:szCs w:val="16"/>
    </w:rPr>
  </w:style>
  <w:style w:type="character" w:customStyle="1" w:styleId="BodyTextIndent3Char">
    <w:name w:val="Body Text Indent 3 Char"/>
    <w:basedOn w:val="DefaultParagraphFont"/>
    <w:link w:val="BodyTextIndent3"/>
    <w:rsid w:val="003D5B38"/>
    <w:rPr>
      <w:sz w:val="16"/>
      <w:szCs w:val="16"/>
    </w:rPr>
  </w:style>
  <w:style w:type="character" w:styleId="BookTitle">
    <w:name w:val="Book Title"/>
    <w:basedOn w:val="DefaultParagraphFont"/>
    <w:qFormat/>
    <w:rsid w:val="003D5B38"/>
    <w:rPr>
      <w:b/>
      <w:bCs/>
      <w:i/>
      <w:iCs/>
      <w:spacing w:val="5"/>
    </w:rPr>
  </w:style>
  <w:style w:type="paragraph" w:customStyle="1" w:styleId="Blank">
    <w:name w:val="Blank"/>
    <w:basedOn w:val="Normal"/>
    <w:qFormat/>
    <w:rsid w:val="003D5B38"/>
    <w:pPr>
      <w:spacing w:before="5120" w:after="0"/>
      <w:jc w:val="center"/>
    </w:pPr>
    <w:rPr>
      <w:b/>
      <w:bCs/>
    </w:rPr>
  </w:style>
  <w:style w:type="paragraph" w:customStyle="1" w:styleId="Byline">
    <w:name w:val="Byline"/>
    <w:basedOn w:val="Normal"/>
    <w:qFormat/>
    <w:rsid w:val="003D5B38"/>
    <w:pPr>
      <w:spacing w:after="0"/>
      <w:jc w:val="right"/>
    </w:pPr>
    <w:rPr>
      <w:rFonts w:asciiTheme="majorHAnsi" w:hAnsiTheme="majorHAnsi"/>
      <w:bCs/>
    </w:rPr>
  </w:style>
  <w:style w:type="paragraph" w:customStyle="1" w:styleId="Callout">
    <w:name w:val="Callout"/>
    <w:basedOn w:val="Normal"/>
    <w:qFormat/>
    <w:rsid w:val="003D5B38"/>
    <w:pPr>
      <w:ind w:left="720" w:right="720"/>
    </w:pPr>
    <w:rPr>
      <w:bCs/>
      <w:color w:val="000000" w:themeColor="text1"/>
    </w:rPr>
  </w:style>
  <w:style w:type="paragraph" w:styleId="Date">
    <w:name w:val="Date"/>
    <w:basedOn w:val="Normal"/>
    <w:next w:val="Normal"/>
    <w:link w:val="DateChar"/>
    <w:qFormat/>
    <w:rsid w:val="003D5B38"/>
    <w:rPr>
      <w:rFonts w:asciiTheme="majorHAnsi" w:hAnsiTheme="majorHAnsi"/>
      <w:b/>
    </w:rPr>
  </w:style>
  <w:style w:type="character" w:customStyle="1" w:styleId="DateChar">
    <w:name w:val="Date Char"/>
    <w:basedOn w:val="DefaultParagraphFont"/>
    <w:link w:val="Date"/>
    <w:rsid w:val="003D5B38"/>
    <w:rPr>
      <w:rFonts w:asciiTheme="majorHAnsi" w:hAnsiTheme="majorHAnsi"/>
      <w:b/>
    </w:rPr>
  </w:style>
  <w:style w:type="paragraph" w:customStyle="1" w:styleId="CoverTitle">
    <w:name w:val="Cover Title"/>
    <w:qFormat/>
    <w:rsid w:val="003D5B38"/>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D5B38"/>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3D5B38"/>
    <w:pPr>
      <w:numPr>
        <w:numId w:val="13"/>
      </w:numPr>
      <w:adjustRightInd w:val="0"/>
      <w:spacing w:after="80"/>
    </w:pPr>
  </w:style>
  <w:style w:type="paragraph" w:styleId="ListNumber4">
    <w:name w:val="List Number 4"/>
    <w:basedOn w:val="Normal"/>
    <w:qFormat/>
    <w:rsid w:val="003D5B38"/>
    <w:pPr>
      <w:numPr>
        <w:numId w:val="14"/>
      </w:numPr>
      <w:contextualSpacing/>
    </w:pPr>
  </w:style>
  <w:style w:type="paragraph" w:customStyle="1" w:styleId="CoverSubtitle">
    <w:name w:val="Cover Subtitle"/>
    <w:qFormat/>
    <w:rsid w:val="003D5B38"/>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3D5B38"/>
    <w:pPr>
      <w:spacing w:after="300" w:line="276" w:lineRule="auto"/>
      <w:contextualSpacing/>
    </w:pPr>
    <w:rPr>
      <w:color w:val="0B2949" w:themeColor="accent1"/>
    </w:rPr>
  </w:style>
  <w:style w:type="paragraph" w:customStyle="1" w:styleId="CoverHead">
    <w:name w:val="Cover Head"/>
    <w:basedOn w:val="CoverDate"/>
    <w:qFormat/>
    <w:rsid w:val="003D5B38"/>
    <w:pPr>
      <w:spacing w:before="0" w:after="90" w:line="276" w:lineRule="auto"/>
    </w:pPr>
    <w:rPr>
      <w:rFonts w:asciiTheme="minorHAnsi" w:hAnsiTheme="minorHAnsi"/>
      <w:sz w:val="22"/>
    </w:rPr>
  </w:style>
  <w:style w:type="paragraph" w:customStyle="1" w:styleId="CoverAuthor">
    <w:name w:val="Cover Author"/>
    <w:basedOn w:val="CoverDate"/>
    <w:qFormat/>
    <w:rsid w:val="003D5B38"/>
    <w:pPr>
      <w:spacing w:before="240"/>
    </w:pPr>
    <w:rPr>
      <w:b w:val="0"/>
    </w:rPr>
  </w:style>
  <w:style w:type="paragraph" w:styleId="DocumentMap">
    <w:name w:val="Document Map"/>
    <w:basedOn w:val="Normal"/>
    <w:link w:val="DocumentMapChar"/>
    <w:qFormat/>
    <w:rsid w:val="003D5B3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3D5B38"/>
    <w:rPr>
      <w:rFonts w:ascii="Segoe UI" w:hAnsi="Segoe UI" w:cs="Segoe UI"/>
      <w:sz w:val="16"/>
      <w:szCs w:val="16"/>
    </w:rPr>
  </w:style>
  <w:style w:type="character" w:styleId="EndnoteReference">
    <w:name w:val="endnote reference"/>
    <w:basedOn w:val="DefaultParagraphFont"/>
    <w:qFormat/>
    <w:rsid w:val="003D5B38"/>
    <w:rPr>
      <w:vertAlign w:val="superscript"/>
    </w:rPr>
  </w:style>
  <w:style w:type="paragraph" w:customStyle="1" w:styleId="Addressee">
    <w:name w:val="Addressee"/>
    <w:basedOn w:val="Normal"/>
    <w:qFormat/>
    <w:rsid w:val="003D5B38"/>
    <w:pPr>
      <w:tabs>
        <w:tab w:val="left" w:pos="576"/>
      </w:tabs>
      <w:spacing w:before="240"/>
      <w:ind w:left="576" w:hanging="576"/>
    </w:pPr>
  </w:style>
  <w:style w:type="character" w:styleId="CommentReference">
    <w:name w:val="annotation reference"/>
    <w:basedOn w:val="DefaultParagraphFont"/>
    <w:qFormat/>
    <w:rsid w:val="003D5B38"/>
    <w:rPr>
      <w:sz w:val="16"/>
      <w:szCs w:val="16"/>
    </w:rPr>
  </w:style>
  <w:style w:type="paragraph" w:styleId="CommentText">
    <w:name w:val="annotation text"/>
    <w:basedOn w:val="Normal"/>
    <w:link w:val="CommentTextChar"/>
    <w:qFormat/>
    <w:rsid w:val="003D5B38"/>
    <w:pPr>
      <w:spacing w:line="240" w:lineRule="auto"/>
    </w:pPr>
    <w:rPr>
      <w:szCs w:val="20"/>
    </w:rPr>
  </w:style>
  <w:style w:type="character" w:customStyle="1" w:styleId="CommentTextChar">
    <w:name w:val="Comment Text Char"/>
    <w:basedOn w:val="DefaultParagraphFont"/>
    <w:link w:val="CommentText"/>
    <w:rsid w:val="003D5B38"/>
    <w:rPr>
      <w:szCs w:val="20"/>
    </w:rPr>
  </w:style>
  <w:style w:type="paragraph" w:styleId="CommentSubject">
    <w:name w:val="annotation subject"/>
    <w:basedOn w:val="CommentText"/>
    <w:next w:val="CommentText"/>
    <w:link w:val="CommentSubjectChar"/>
    <w:qFormat/>
    <w:rsid w:val="003D5B38"/>
    <w:rPr>
      <w:b/>
      <w:bCs/>
    </w:rPr>
  </w:style>
  <w:style w:type="character" w:customStyle="1" w:styleId="CommentSubjectChar">
    <w:name w:val="Comment Subject Char"/>
    <w:basedOn w:val="CommentTextChar"/>
    <w:link w:val="CommentSubject"/>
    <w:rsid w:val="003D5B38"/>
    <w:rPr>
      <w:b/>
      <w:bCs/>
      <w:szCs w:val="20"/>
    </w:rPr>
  </w:style>
  <w:style w:type="paragraph" w:styleId="Revision">
    <w:name w:val="Revision"/>
    <w:hidden/>
    <w:uiPriority w:val="99"/>
    <w:semiHidden/>
    <w:rsid w:val="003D5B38"/>
    <w:pPr>
      <w:spacing w:after="0" w:line="240" w:lineRule="auto"/>
    </w:pPr>
    <w:rPr>
      <w:sz w:val="20"/>
    </w:rPr>
  </w:style>
  <w:style w:type="paragraph" w:customStyle="1" w:styleId="PubinfoAuthor">
    <w:name w:val="Pubinfo Author"/>
    <w:basedOn w:val="Pubinfo"/>
    <w:qFormat/>
    <w:rsid w:val="003D5B38"/>
    <w:pPr>
      <w:spacing w:after="0"/>
    </w:pPr>
  </w:style>
  <w:style w:type="paragraph" w:customStyle="1" w:styleId="ExhibitFootnote">
    <w:name w:val="Exhibit Footnote"/>
    <w:basedOn w:val="TableTextLeft"/>
    <w:qFormat/>
    <w:rsid w:val="003D5B38"/>
    <w:pPr>
      <w:spacing w:after="60"/>
    </w:pPr>
  </w:style>
  <w:style w:type="paragraph" w:styleId="Closing">
    <w:name w:val="Closing"/>
    <w:basedOn w:val="Normal"/>
    <w:link w:val="ClosingChar"/>
    <w:qFormat/>
    <w:rsid w:val="003D5B38"/>
    <w:pPr>
      <w:spacing w:after="240" w:line="240" w:lineRule="auto"/>
      <w:ind w:left="4320"/>
      <w:contextualSpacing/>
    </w:pPr>
  </w:style>
  <w:style w:type="character" w:customStyle="1" w:styleId="ClosingChar">
    <w:name w:val="Closing Char"/>
    <w:basedOn w:val="DefaultParagraphFont"/>
    <w:link w:val="Closing"/>
    <w:rsid w:val="003D5B38"/>
  </w:style>
  <w:style w:type="paragraph" w:customStyle="1" w:styleId="ESH1">
    <w:name w:val="ES H1"/>
    <w:basedOn w:val="H1"/>
    <w:next w:val="ESParagraphContinued"/>
    <w:qFormat/>
    <w:rsid w:val="003D5B38"/>
  </w:style>
  <w:style w:type="paragraph" w:customStyle="1" w:styleId="ESH2">
    <w:name w:val="ES H2"/>
    <w:basedOn w:val="ESH1"/>
    <w:next w:val="ESParagraphContinued"/>
    <w:qFormat/>
    <w:rsid w:val="003D5B38"/>
    <w:pPr>
      <w:outlineLvl w:val="2"/>
    </w:pPr>
    <w:rPr>
      <w:b w:val="0"/>
      <w:sz w:val="24"/>
    </w:rPr>
  </w:style>
  <w:style w:type="paragraph" w:customStyle="1" w:styleId="ESListBullet">
    <w:name w:val="ES List Bullet"/>
    <w:basedOn w:val="ESParagraph"/>
    <w:qFormat/>
    <w:rsid w:val="003D5B38"/>
    <w:pPr>
      <w:numPr>
        <w:numId w:val="16"/>
      </w:numPr>
    </w:pPr>
  </w:style>
  <w:style w:type="paragraph" w:customStyle="1" w:styleId="ESListNumber">
    <w:name w:val="ES List Number"/>
    <w:basedOn w:val="ESParagraph"/>
    <w:qFormat/>
    <w:rsid w:val="003D5B38"/>
    <w:pPr>
      <w:numPr>
        <w:numId w:val="17"/>
      </w:numPr>
    </w:pPr>
  </w:style>
  <w:style w:type="paragraph" w:customStyle="1" w:styleId="ESParagraph">
    <w:name w:val="ES Paragraph"/>
    <w:basedOn w:val="Normal"/>
    <w:qFormat/>
    <w:rsid w:val="003D5B38"/>
    <w:rPr>
      <w:rFonts w:asciiTheme="majorHAnsi" w:hAnsiTheme="majorHAnsi"/>
      <w:color w:val="000000" w:themeColor="text1"/>
    </w:rPr>
  </w:style>
  <w:style w:type="paragraph" w:customStyle="1" w:styleId="ESParagraphContinued">
    <w:name w:val="ES Paragraph Continued"/>
    <w:basedOn w:val="ESParagraph"/>
    <w:next w:val="ESParagraph"/>
    <w:qFormat/>
    <w:rsid w:val="003D5B38"/>
    <w:pPr>
      <w:spacing w:before="160"/>
    </w:pPr>
  </w:style>
  <w:style w:type="paragraph" w:customStyle="1" w:styleId="ExhibitSource">
    <w:name w:val="Exhibit Source"/>
    <w:basedOn w:val="TableTextLeft"/>
    <w:qFormat/>
    <w:rsid w:val="003D5B38"/>
    <w:pPr>
      <w:spacing w:after="60"/>
      <w:ind w:left="792" w:hanging="792"/>
    </w:pPr>
  </w:style>
  <w:style w:type="paragraph" w:customStyle="1" w:styleId="ExhibitSignificance">
    <w:name w:val="Exhibit Significance"/>
    <w:basedOn w:val="TableTextLeft"/>
    <w:qFormat/>
    <w:rsid w:val="003D5B38"/>
    <w:pPr>
      <w:tabs>
        <w:tab w:val="right" w:pos="180"/>
        <w:tab w:val="left" w:pos="270"/>
      </w:tabs>
      <w:spacing w:after="60"/>
      <w:ind w:left="270" w:hanging="270"/>
    </w:pPr>
  </w:style>
  <w:style w:type="paragraph" w:customStyle="1" w:styleId="ExhibitTitle">
    <w:name w:val="Exhibit Title"/>
    <w:basedOn w:val="TableTextLeft"/>
    <w:qFormat/>
    <w:rsid w:val="003D5B38"/>
    <w:pPr>
      <w:keepNext/>
      <w:keepLines/>
      <w:spacing w:after="40"/>
    </w:pPr>
    <w:rPr>
      <w:b/>
      <w:sz w:val="20"/>
    </w:rPr>
  </w:style>
  <w:style w:type="paragraph" w:customStyle="1" w:styleId="FAQQuestion">
    <w:name w:val="FAQ Question"/>
    <w:basedOn w:val="H1"/>
    <w:next w:val="ParagraphContinued"/>
    <w:qFormat/>
    <w:rsid w:val="003D5B38"/>
    <w:rPr>
      <w:color w:val="0B2949" w:themeColor="accent1"/>
    </w:rPr>
  </w:style>
  <w:style w:type="paragraph" w:customStyle="1" w:styleId="Feature1">
    <w:name w:val="Feature1"/>
    <w:basedOn w:val="Normal"/>
    <w:qFormat/>
    <w:rsid w:val="003D5B38"/>
    <w:pPr>
      <w:spacing w:after="0"/>
    </w:pPr>
  </w:style>
  <w:style w:type="paragraph" w:customStyle="1" w:styleId="Feature1Title">
    <w:name w:val="Feature1 Title"/>
    <w:basedOn w:val="H1"/>
    <w:next w:val="Feature1"/>
    <w:qFormat/>
    <w:rsid w:val="003D5B38"/>
  </w:style>
  <w:style w:type="paragraph" w:customStyle="1" w:styleId="Feature1ListBullet">
    <w:name w:val="Feature1 List Bullet"/>
    <w:basedOn w:val="Feature1"/>
    <w:qFormat/>
    <w:rsid w:val="003D5B38"/>
  </w:style>
  <w:style w:type="paragraph" w:customStyle="1" w:styleId="Feature1ListNumber">
    <w:name w:val="Feature1 List Number"/>
    <w:basedOn w:val="Feature1"/>
    <w:qFormat/>
    <w:rsid w:val="003D5B38"/>
  </w:style>
  <w:style w:type="paragraph" w:customStyle="1" w:styleId="Feature1Head">
    <w:name w:val="Feature1 Head"/>
    <w:basedOn w:val="Feature1Title"/>
    <w:next w:val="Feature1"/>
    <w:qFormat/>
    <w:rsid w:val="003D5B38"/>
    <w:pPr>
      <w:spacing w:after="80" w:line="240" w:lineRule="auto"/>
      <w:ind w:left="0" w:firstLine="0"/>
      <w:outlineLvl w:val="9"/>
    </w:pPr>
  </w:style>
  <w:style w:type="paragraph" w:customStyle="1" w:styleId="Feature20">
    <w:name w:val="Feature2"/>
    <w:basedOn w:val="Normal"/>
    <w:qFormat/>
    <w:rsid w:val="003D5B38"/>
    <w:pPr>
      <w:spacing w:after="0"/>
    </w:pPr>
  </w:style>
  <w:style w:type="paragraph" w:customStyle="1" w:styleId="Feature2Title">
    <w:name w:val="Feature2 Title"/>
    <w:basedOn w:val="H1"/>
    <w:qFormat/>
    <w:rsid w:val="003D5B38"/>
  </w:style>
  <w:style w:type="paragraph" w:customStyle="1" w:styleId="Feature2Head">
    <w:name w:val="Feature2 Head"/>
    <w:basedOn w:val="Feature2Title"/>
    <w:next w:val="Feature20"/>
    <w:qFormat/>
    <w:rsid w:val="003D5B38"/>
  </w:style>
  <w:style w:type="paragraph" w:customStyle="1" w:styleId="Feature2ListBullet">
    <w:name w:val="Feature2 List Bullet"/>
    <w:basedOn w:val="Feature20"/>
    <w:qFormat/>
    <w:rsid w:val="003D5B38"/>
  </w:style>
  <w:style w:type="paragraph" w:customStyle="1" w:styleId="Feature2ListNumber">
    <w:name w:val="Feature2 List Number"/>
    <w:basedOn w:val="Feature20"/>
    <w:qFormat/>
    <w:rsid w:val="003D5B38"/>
  </w:style>
  <w:style w:type="paragraph" w:customStyle="1" w:styleId="Feature1ListHead">
    <w:name w:val="Feature1 List Head"/>
    <w:basedOn w:val="Feature1"/>
    <w:next w:val="Feature1ListBullet"/>
    <w:qFormat/>
    <w:rsid w:val="003D5B38"/>
    <w:rPr>
      <w:b/>
    </w:rPr>
  </w:style>
  <w:style w:type="paragraph" w:customStyle="1" w:styleId="Feature2ListHead">
    <w:name w:val="Feature2 List Head"/>
    <w:basedOn w:val="Feature20"/>
    <w:next w:val="Feature2ListBullet"/>
    <w:qFormat/>
    <w:rsid w:val="003D5B38"/>
    <w:rPr>
      <w:b/>
    </w:rPr>
  </w:style>
  <w:style w:type="paragraph" w:customStyle="1" w:styleId="FigureTitle">
    <w:name w:val="Figure Title"/>
    <w:basedOn w:val="ExhibitTitle"/>
    <w:qFormat/>
    <w:rsid w:val="003D5B38"/>
  </w:style>
  <w:style w:type="paragraph" w:customStyle="1" w:styleId="H2">
    <w:name w:val="H2"/>
    <w:basedOn w:val="H1"/>
    <w:next w:val="ParagraphContinued"/>
    <w:qFormat/>
    <w:rsid w:val="003D5B38"/>
    <w:pPr>
      <w:outlineLvl w:val="2"/>
    </w:pPr>
    <w:rPr>
      <w:b w:val="0"/>
      <w:sz w:val="24"/>
    </w:rPr>
  </w:style>
  <w:style w:type="paragraph" w:customStyle="1" w:styleId="H3">
    <w:name w:val="H3"/>
    <w:basedOn w:val="H1"/>
    <w:next w:val="ParagraphContinued"/>
    <w:qFormat/>
    <w:rsid w:val="003D5B38"/>
    <w:pPr>
      <w:outlineLvl w:val="3"/>
    </w:pPr>
    <w:rPr>
      <w:rFonts w:asciiTheme="minorHAnsi" w:hAnsiTheme="minorHAnsi"/>
      <w:color w:val="000000" w:themeColor="text1"/>
      <w:sz w:val="22"/>
    </w:rPr>
  </w:style>
  <w:style w:type="paragraph" w:customStyle="1" w:styleId="H4">
    <w:name w:val="H4"/>
    <w:basedOn w:val="H1"/>
    <w:next w:val="ParagraphContinued"/>
    <w:qFormat/>
    <w:rsid w:val="003D5B38"/>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3D5B38"/>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3D5B38"/>
    <w:pPr>
      <w:spacing w:after="0" w:line="240" w:lineRule="auto"/>
      <w:ind w:left="200" w:hanging="200"/>
    </w:pPr>
  </w:style>
  <w:style w:type="paragraph" w:styleId="IndexHeading">
    <w:name w:val="index heading"/>
    <w:basedOn w:val="Normal"/>
    <w:next w:val="Index1"/>
    <w:qFormat/>
    <w:rsid w:val="003D5B38"/>
    <w:rPr>
      <w:rFonts w:asciiTheme="majorHAnsi" w:eastAsiaTheme="majorEastAsia" w:hAnsiTheme="majorHAnsi" w:cstheme="majorBidi"/>
      <w:b/>
      <w:bCs/>
    </w:rPr>
  </w:style>
  <w:style w:type="paragraph" w:customStyle="1" w:styleId="Introduction">
    <w:name w:val="Introduction"/>
    <w:basedOn w:val="Normal"/>
    <w:qFormat/>
    <w:rsid w:val="003D5B38"/>
    <w:pPr>
      <w:spacing w:after="0"/>
    </w:pPr>
    <w:rPr>
      <w:rFonts w:asciiTheme="majorHAnsi" w:hAnsiTheme="majorHAnsi"/>
      <w:color w:val="000000" w:themeColor="text1"/>
    </w:rPr>
  </w:style>
  <w:style w:type="paragraph" w:styleId="ListParagraph">
    <w:name w:val="List Paragraph"/>
    <w:basedOn w:val="Normal"/>
    <w:qFormat/>
    <w:rsid w:val="003D5B38"/>
    <w:pPr>
      <w:ind w:left="1267" w:hanging="1267"/>
      <w:contextualSpacing/>
    </w:pPr>
  </w:style>
  <w:style w:type="paragraph" w:styleId="MacroText">
    <w:name w:val="macro"/>
    <w:link w:val="MacroTextChar"/>
    <w:qFormat/>
    <w:rsid w:val="003D5B38"/>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rsid w:val="003D5B38"/>
    <w:rPr>
      <w:rFonts w:ascii="Consolas" w:hAnsi="Consolas"/>
      <w:sz w:val="20"/>
      <w:szCs w:val="20"/>
    </w:rPr>
  </w:style>
  <w:style w:type="paragraph" w:customStyle="1" w:styleId="Notes">
    <w:name w:val="Notes"/>
    <w:basedOn w:val="Normal"/>
    <w:qFormat/>
    <w:rsid w:val="003D5B38"/>
    <w:rPr>
      <w:color w:val="046B5C" w:themeColor="text2"/>
    </w:rPr>
  </w:style>
  <w:style w:type="paragraph" w:customStyle="1" w:styleId="Pubinfo">
    <w:name w:val="Pubinfo"/>
    <w:basedOn w:val="Normal"/>
    <w:qFormat/>
    <w:rsid w:val="003D5B38"/>
    <w:rPr>
      <w:b/>
    </w:rPr>
  </w:style>
  <w:style w:type="paragraph" w:customStyle="1" w:styleId="PubinfoCategory">
    <w:name w:val="Pubinfo Category"/>
    <w:basedOn w:val="Pubinfo"/>
    <w:qFormat/>
    <w:rsid w:val="003D5B38"/>
  </w:style>
  <w:style w:type="paragraph" w:customStyle="1" w:styleId="PubinfoDate">
    <w:name w:val="Pubinfo Date"/>
    <w:basedOn w:val="PubinfoCategory"/>
    <w:qFormat/>
    <w:rsid w:val="003D5B38"/>
  </w:style>
  <w:style w:type="paragraph" w:customStyle="1" w:styleId="PubinfoHead">
    <w:name w:val="Pubinfo Head"/>
    <w:basedOn w:val="Pubinfo"/>
    <w:qFormat/>
    <w:rsid w:val="003D5B38"/>
  </w:style>
  <w:style w:type="paragraph" w:customStyle="1" w:styleId="PubinfoList">
    <w:name w:val="Pubinfo List"/>
    <w:basedOn w:val="Pubinfo"/>
    <w:qFormat/>
    <w:rsid w:val="003D5B38"/>
  </w:style>
  <w:style w:type="paragraph" w:customStyle="1" w:styleId="PubinfoNumber">
    <w:name w:val="Pubinfo Number"/>
    <w:basedOn w:val="Pubinfo"/>
    <w:qFormat/>
    <w:rsid w:val="003D5B38"/>
  </w:style>
  <w:style w:type="paragraph" w:styleId="Quote">
    <w:name w:val="Quote"/>
    <w:basedOn w:val="Normal"/>
    <w:link w:val="QuoteChar"/>
    <w:qFormat/>
    <w:rsid w:val="003D5B38"/>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3D5B38"/>
    <w:rPr>
      <w:rFonts w:asciiTheme="majorHAnsi" w:hAnsiTheme="majorHAnsi"/>
      <w:i/>
      <w:iCs/>
      <w:color w:val="444D54" w:themeColor="accent3" w:themeShade="BF"/>
      <w:sz w:val="24"/>
      <w:szCs w:val="21"/>
    </w:rPr>
  </w:style>
  <w:style w:type="paragraph" w:customStyle="1" w:styleId="QuoteAttribution">
    <w:name w:val="Quote Attribution"/>
    <w:basedOn w:val="Quote"/>
    <w:qFormat/>
    <w:rsid w:val="003D5B38"/>
    <w:pPr>
      <w:spacing w:before="0" w:after="160"/>
      <w:jc w:val="right"/>
    </w:pPr>
    <w:rPr>
      <w:i w:val="0"/>
      <w:sz w:val="20"/>
    </w:rPr>
  </w:style>
  <w:style w:type="paragraph" w:styleId="Subtitle">
    <w:name w:val="Subtitle"/>
    <w:basedOn w:val="Normal"/>
    <w:next w:val="Normal"/>
    <w:link w:val="SubtitleChar"/>
    <w:qFormat/>
    <w:rsid w:val="003D5B38"/>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3D5B38"/>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3D5B38"/>
    <w:pPr>
      <w:ind w:left="0" w:firstLine="0"/>
    </w:pPr>
    <w:rPr>
      <w:color w:val="0B2949" w:themeColor="accent1"/>
      <w:sz w:val="22"/>
    </w:rPr>
  </w:style>
  <w:style w:type="paragraph" w:customStyle="1" w:styleId="SidebarHead">
    <w:name w:val="Sidebar Head"/>
    <w:basedOn w:val="SidebarTitle"/>
    <w:next w:val="Sidebar"/>
    <w:qFormat/>
    <w:rsid w:val="003D5B38"/>
    <w:pPr>
      <w:spacing w:before="100" w:after="80"/>
    </w:pPr>
  </w:style>
  <w:style w:type="paragraph" w:customStyle="1" w:styleId="TableTextRight">
    <w:name w:val="Table Text Right"/>
    <w:basedOn w:val="TableTextLeft"/>
    <w:qFormat/>
    <w:rsid w:val="003D5B38"/>
    <w:pPr>
      <w:jc w:val="right"/>
    </w:pPr>
  </w:style>
  <w:style w:type="paragraph" w:customStyle="1" w:styleId="TableTextDecimal">
    <w:name w:val="Table Text Decimal"/>
    <w:basedOn w:val="TableTextLeft"/>
    <w:qFormat/>
    <w:rsid w:val="003D5B38"/>
    <w:pPr>
      <w:tabs>
        <w:tab w:val="decimal" w:pos="576"/>
      </w:tabs>
    </w:pPr>
  </w:style>
  <w:style w:type="paragraph" w:customStyle="1" w:styleId="TableRowHead">
    <w:name w:val="Table Row Head"/>
    <w:basedOn w:val="TableTextLeft"/>
    <w:qFormat/>
    <w:rsid w:val="003D5B38"/>
    <w:pPr>
      <w:keepNext/>
    </w:pPr>
    <w:rPr>
      <w:b/>
      <w:color w:val="auto"/>
    </w:rPr>
  </w:style>
  <w:style w:type="paragraph" w:customStyle="1" w:styleId="TableListNumber">
    <w:name w:val="Table List Number"/>
    <w:basedOn w:val="TableTextLeft"/>
    <w:qFormat/>
    <w:rsid w:val="003D5B38"/>
    <w:pPr>
      <w:numPr>
        <w:numId w:val="18"/>
      </w:numPr>
    </w:pPr>
  </w:style>
  <w:style w:type="paragraph" w:customStyle="1" w:styleId="TableListBullet">
    <w:name w:val="Table List Bullet"/>
    <w:basedOn w:val="TableTextLeft"/>
    <w:qFormat/>
    <w:rsid w:val="003D5B38"/>
    <w:pPr>
      <w:numPr>
        <w:numId w:val="19"/>
      </w:numPr>
    </w:pPr>
  </w:style>
  <w:style w:type="paragraph" w:customStyle="1" w:styleId="TableHeaderCenter">
    <w:name w:val="Table Header Center"/>
    <w:basedOn w:val="TableTextLeft"/>
    <w:qFormat/>
    <w:rsid w:val="003D5B38"/>
    <w:pPr>
      <w:keepNext/>
      <w:jc w:val="center"/>
    </w:pPr>
    <w:rPr>
      <w:color w:val="FFFFFF" w:themeColor="background1"/>
    </w:rPr>
  </w:style>
  <w:style w:type="paragraph" w:customStyle="1" w:styleId="TableHeaderLeft">
    <w:name w:val="Table Header Left"/>
    <w:basedOn w:val="TableTextLeft"/>
    <w:qFormat/>
    <w:rsid w:val="003D5B38"/>
    <w:pPr>
      <w:keepNext/>
    </w:pPr>
    <w:rPr>
      <w:color w:val="FFFFFF" w:themeColor="background1"/>
    </w:rPr>
  </w:style>
  <w:style w:type="paragraph" w:customStyle="1" w:styleId="TableTitle">
    <w:name w:val="Table Title"/>
    <w:basedOn w:val="ExhibitTitle"/>
    <w:qFormat/>
    <w:rsid w:val="003D5B38"/>
  </w:style>
  <w:style w:type="paragraph" w:customStyle="1" w:styleId="TableTextCentered">
    <w:name w:val="Table Text Centered"/>
    <w:basedOn w:val="TableTextLeft"/>
    <w:qFormat/>
    <w:rsid w:val="003D5B38"/>
    <w:pPr>
      <w:jc w:val="center"/>
    </w:pPr>
  </w:style>
  <w:style w:type="paragraph" w:styleId="TOC1">
    <w:name w:val="toc 1"/>
    <w:basedOn w:val="Normal"/>
    <w:next w:val="Normal"/>
    <w:qFormat/>
    <w:rsid w:val="003D5B38"/>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D5B38"/>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3D5B38"/>
    <w:pPr>
      <w:tabs>
        <w:tab w:val="right" w:leader="dot" w:pos="9360"/>
      </w:tabs>
      <w:spacing w:after="100"/>
      <w:ind w:left="1296" w:hanging="432"/>
    </w:pPr>
    <w:rPr>
      <w:rFonts w:asciiTheme="majorHAnsi" w:hAnsiTheme="majorHAnsi"/>
    </w:rPr>
  </w:style>
  <w:style w:type="paragraph" w:styleId="TOCHeading">
    <w:name w:val="TOC Heading"/>
    <w:next w:val="TOC1"/>
    <w:qFormat/>
    <w:rsid w:val="003D5B38"/>
    <w:pPr>
      <w:spacing w:after="240" w:line="264" w:lineRule="auto"/>
    </w:pPr>
    <w:rPr>
      <w:rFonts w:asciiTheme="majorHAnsi" w:hAnsiTheme="majorHAnsi"/>
      <w:b/>
      <w:sz w:val="28"/>
    </w:rPr>
  </w:style>
  <w:style w:type="paragraph" w:styleId="List2">
    <w:name w:val="List 2"/>
    <w:basedOn w:val="Normal"/>
    <w:qFormat/>
    <w:rsid w:val="003D5B38"/>
    <w:pPr>
      <w:numPr>
        <w:ilvl w:val="1"/>
        <w:numId w:val="7"/>
      </w:numPr>
      <w:contextualSpacing/>
    </w:pPr>
  </w:style>
  <w:style w:type="paragraph" w:styleId="List3">
    <w:name w:val="List 3"/>
    <w:basedOn w:val="Normal"/>
    <w:qFormat/>
    <w:rsid w:val="003D5B38"/>
    <w:pPr>
      <w:numPr>
        <w:ilvl w:val="2"/>
        <w:numId w:val="7"/>
      </w:numPr>
      <w:contextualSpacing/>
    </w:pPr>
  </w:style>
  <w:style w:type="paragraph" w:customStyle="1" w:styleId="ListAlpha">
    <w:name w:val="List Alpha"/>
    <w:basedOn w:val="List"/>
    <w:qFormat/>
    <w:rsid w:val="003D5B38"/>
    <w:pPr>
      <w:numPr>
        <w:numId w:val="46"/>
      </w:numPr>
    </w:pPr>
  </w:style>
  <w:style w:type="paragraph" w:customStyle="1" w:styleId="ListAlpha2">
    <w:name w:val="List Alpha 2"/>
    <w:basedOn w:val="List2"/>
    <w:qFormat/>
    <w:rsid w:val="003D5B38"/>
    <w:pPr>
      <w:numPr>
        <w:ilvl w:val="0"/>
        <w:numId w:val="47"/>
      </w:numPr>
      <w:spacing w:after="80"/>
      <w:contextualSpacing w:val="0"/>
    </w:pPr>
  </w:style>
  <w:style w:type="paragraph" w:customStyle="1" w:styleId="ListAlpha3">
    <w:name w:val="List Alpha 3"/>
    <w:basedOn w:val="List3"/>
    <w:qFormat/>
    <w:rsid w:val="003D5B38"/>
    <w:pPr>
      <w:numPr>
        <w:ilvl w:val="0"/>
        <w:numId w:val="48"/>
      </w:numPr>
      <w:spacing w:after="80"/>
      <w:contextualSpacing w:val="0"/>
    </w:pPr>
  </w:style>
  <w:style w:type="paragraph" w:styleId="List4">
    <w:name w:val="List 4"/>
    <w:basedOn w:val="Normal"/>
    <w:qFormat/>
    <w:rsid w:val="003D5B38"/>
    <w:pPr>
      <w:numPr>
        <w:ilvl w:val="3"/>
        <w:numId w:val="7"/>
      </w:numPr>
      <w:contextualSpacing/>
    </w:pPr>
  </w:style>
  <w:style w:type="paragraph" w:customStyle="1" w:styleId="Outline1">
    <w:name w:val="Outline 1"/>
    <w:basedOn w:val="List"/>
    <w:qFormat/>
    <w:rsid w:val="003D5B38"/>
    <w:pPr>
      <w:numPr>
        <w:numId w:val="0"/>
      </w:numPr>
      <w:spacing w:after="0"/>
    </w:pPr>
  </w:style>
  <w:style w:type="paragraph" w:customStyle="1" w:styleId="Outline2">
    <w:name w:val="Outline 2"/>
    <w:basedOn w:val="List2"/>
    <w:qFormat/>
    <w:rsid w:val="003D5B38"/>
    <w:pPr>
      <w:numPr>
        <w:numId w:val="23"/>
      </w:numPr>
      <w:spacing w:after="0"/>
    </w:pPr>
  </w:style>
  <w:style w:type="paragraph" w:customStyle="1" w:styleId="Outline3">
    <w:name w:val="Outline 3"/>
    <w:basedOn w:val="List3"/>
    <w:qFormat/>
    <w:rsid w:val="003D5B38"/>
    <w:pPr>
      <w:numPr>
        <w:numId w:val="23"/>
      </w:numPr>
      <w:spacing w:after="0"/>
    </w:pPr>
  </w:style>
  <w:style w:type="paragraph" w:customStyle="1" w:styleId="Outline4">
    <w:name w:val="Outline 4"/>
    <w:basedOn w:val="List4"/>
    <w:qFormat/>
    <w:rsid w:val="003D5B38"/>
    <w:pPr>
      <w:numPr>
        <w:ilvl w:val="0"/>
        <w:numId w:val="0"/>
      </w:numPr>
      <w:spacing w:after="0"/>
      <w:ind w:left="1440" w:hanging="360"/>
    </w:pPr>
  </w:style>
  <w:style w:type="character" w:customStyle="1" w:styleId="BoldItalic">
    <w:name w:val="Bold Italic"/>
    <w:basedOn w:val="DefaultParagraphFont"/>
    <w:qFormat/>
    <w:rsid w:val="003D5B38"/>
    <w:rPr>
      <w:b/>
      <w:i/>
    </w:rPr>
  </w:style>
  <w:style w:type="character" w:customStyle="1" w:styleId="BoldUnderline">
    <w:name w:val="Bold Underline"/>
    <w:basedOn w:val="DefaultParagraphFont"/>
    <w:qFormat/>
    <w:rsid w:val="003D5B38"/>
    <w:rPr>
      <w:b/>
      <w:u w:val="single"/>
    </w:rPr>
  </w:style>
  <w:style w:type="character" w:customStyle="1" w:styleId="Default">
    <w:name w:val="Default"/>
    <w:basedOn w:val="DefaultParagraphFont"/>
    <w:qFormat/>
    <w:rsid w:val="003D5B38"/>
  </w:style>
  <w:style w:type="character" w:customStyle="1" w:styleId="HighlightBlue">
    <w:name w:val="Highlight Blue"/>
    <w:basedOn w:val="DefaultParagraphFont"/>
    <w:qFormat/>
    <w:rsid w:val="003D5B38"/>
    <w:rPr>
      <w:bdr w:val="none" w:sz="0" w:space="0" w:color="auto"/>
      <w:shd w:val="clear" w:color="auto" w:fill="D9E8F9" w:themeFill="accent1" w:themeFillTint="1A"/>
    </w:rPr>
  </w:style>
  <w:style w:type="character" w:customStyle="1" w:styleId="HighlightYellow">
    <w:name w:val="Highlight Yellow"/>
    <w:basedOn w:val="DefaultParagraphFont"/>
    <w:qFormat/>
    <w:rsid w:val="003D5B38"/>
    <w:rPr>
      <w:bdr w:val="none" w:sz="0" w:space="0" w:color="auto"/>
      <w:shd w:val="clear" w:color="auto" w:fill="FCF0D1" w:themeFill="accent4" w:themeFillTint="33"/>
    </w:rPr>
  </w:style>
  <w:style w:type="character" w:customStyle="1" w:styleId="RunIn">
    <w:name w:val="Run In"/>
    <w:basedOn w:val="DefaultParagraphFont"/>
    <w:qFormat/>
    <w:rsid w:val="003D5B38"/>
    <w:rPr>
      <w:b/>
      <w:color w:val="0B2949" w:themeColor="accent1"/>
    </w:rPr>
  </w:style>
  <w:style w:type="character" w:customStyle="1" w:styleId="TableTextTight">
    <w:name w:val="Table Text Tight"/>
    <w:basedOn w:val="DefaultParagraphFont"/>
    <w:qFormat/>
    <w:rsid w:val="003D5B38"/>
    <w:rPr>
      <w:sz w:val="16"/>
    </w:rPr>
  </w:style>
  <w:style w:type="character" w:customStyle="1" w:styleId="TitleSubtitle">
    <w:name w:val="Title_Subtitle"/>
    <w:basedOn w:val="DefaultParagraphFont"/>
    <w:qFormat/>
    <w:rsid w:val="003D5B38"/>
    <w:rPr>
      <w:b/>
    </w:rPr>
  </w:style>
  <w:style w:type="table" w:customStyle="1" w:styleId="AlternateTable">
    <w:name w:val="Alternate Table"/>
    <w:basedOn w:val="TableNormal"/>
    <w:rsid w:val="003D5B38"/>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3D5B38"/>
    <w:rPr>
      <w:color w:val="808080"/>
    </w:rPr>
  </w:style>
  <w:style w:type="paragraph" w:customStyle="1" w:styleId="TableTextDecimalWide">
    <w:name w:val="Table Text Decimal Wide"/>
    <w:basedOn w:val="TableTextDecimal"/>
    <w:qFormat/>
    <w:rsid w:val="003D5B38"/>
    <w:pPr>
      <w:tabs>
        <w:tab w:val="clear" w:pos="576"/>
        <w:tab w:val="decimal" w:pos="864"/>
      </w:tabs>
    </w:pPr>
  </w:style>
  <w:style w:type="paragraph" w:customStyle="1" w:styleId="TableTextDecimalNarrow">
    <w:name w:val="Table Text Decimal Narrow"/>
    <w:basedOn w:val="TableTextDecimalWide"/>
    <w:qFormat/>
    <w:rsid w:val="003D5B38"/>
    <w:pPr>
      <w:tabs>
        <w:tab w:val="clear" w:pos="864"/>
        <w:tab w:val="decimal" w:pos="360"/>
      </w:tabs>
    </w:pPr>
  </w:style>
  <w:style w:type="paragraph" w:styleId="ListBullet4">
    <w:name w:val="List Bullet 4"/>
    <w:basedOn w:val="Normal"/>
    <w:qFormat/>
    <w:rsid w:val="003D5B38"/>
    <w:pPr>
      <w:numPr>
        <w:numId w:val="10"/>
      </w:numPr>
      <w:contextualSpacing/>
    </w:pPr>
  </w:style>
  <w:style w:type="paragraph" w:customStyle="1" w:styleId="TitleRule">
    <w:name w:val="Title Rule"/>
    <w:basedOn w:val="Normal"/>
    <w:qFormat/>
    <w:rsid w:val="003D5B38"/>
    <w:pPr>
      <w:keepNext/>
      <w:spacing w:before="240" w:after="80"/>
    </w:pPr>
  </w:style>
  <w:style w:type="paragraph" w:styleId="ListBullet5">
    <w:name w:val="List Bullet 5"/>
    <w:basedOn w:val="Normal"/>
    <w:qFormat/>
    <w:rsid w:val="003D5B38"/>
    <w:pPr>
      <w:numPr>
        <w:numId w:val="11"/>
      </w:numPr>
      <w:contextualSpacing/>
    </w:pPr>
  </w:style>
  <w:style w:type="paragraph" w:styleId="ListNumber5">
    <w:name w:val="List Number 5"/>
    <w:basedOn w:val="Normal"/>
    <w:qFormat/>
    <w:rsid w:val="003D5B38"/>
    <w:pPr>
      <w:numPr>
        <w:numId w:val="15"/>
      </w:numPr>
      <w:contextualSpacing/>
    </w:pPr>
  </w:style>
  <w:style w:type="paragraph" w:customStyle="1" w:styleId="Sidebar">
    <w:name w:val="Sidebar"/>
    <w:basedOn w:val="Normal"/>
    <w:qFormat/>
    <w:rsid w:val="003D5B38"/>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3D5B38"/>
    <w:pPr>
      <w:numPr>
        <w:numId w:val="32"/>
      </w:numPr>
    </w:pPr>
  </w:style>
  <w:style w:type="paragraph" w:customStyle="1" w:styleId="SidebarListNumber">
    <w:name w:val="Sidebar List Number"/>
    <w:basedOn w:val="Sidebar"/>
    <w:qFormat/>
    <w:rsid w:val="003D5B38"/>
    <w:pPr>
      <w:numPr>
        <w:numId w:val="34"/>
      </w:numPr>
      <w:adjustRightInd w:val="0"/>
      <w:spacing w:line="264" w:lineRule="auto"/>
    </w:pPr>
  </w:style>
  <w:style w:type="paragraph" w:customStyle="1" w:styleId="TableListBullet2">
    <w:name w:val="Table List Bullet 2"/>
    <w:basedOn w:val="TableListBullet"/>
    <w:qFormat/>
    <w:rsid w:val="003D5B38"/>
    <w:pPr>
      <w:numPr>
        <w:numId w:val="26"/>
      </w:numPr>
    </w:pPr>
  </w:style>
  <w:style w:type="character" w:customStyle="1" w:styleId="Heading2Char">
    <w:name w:val="Heading 2 Char"/>
    <w:basedOn w:val="DefaultParagraphFont"/>
    <w:link w:val="Heading2"/>
    <w:rsid w:val="003D5B38"/>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3D5B38"/>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3D5B38"/>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3D5B38"/>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3D5B38"/>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3D5B38"/>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3D5B38"/>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D5B38"/>
    <w:pPr>
      <w:numPr>
        <w:numId w:val="27"/>
      </w:numPr>
    </w:pPr>
  </w:style>
  <w:style w:type="paragraph" w:styleId="ListContinue3">
    <w:name w:val="List Continue 3"/>
    <w:basedOn w:val="Normal"/>
    <w:qFormat/>
    <w:rsid w:val="003D5B38"/>
    <w:pPr>
      <w:spacing w:after="80"/>
      <w:ind w:left="1080"/>
    </w:pPr>
  </w:style>
  <w:style w:type="paragraph" w:styleId="List5">
    <w:name w:val="List 5"/>
    <w:basedOn w:val="Normal"/>
    <w:qFormat/>
    <w:rsid w:val="003D5B38"/>
    <w:pPr>
      <w:numPr>
        <w:ilvl w:val="4"/>
        <w:numId w:val="7"/>
      </w:numPr>
      <w:contextualSpacing/>
    </w:pPr>
  </w:style>
  <w:style w:type="character" w:styleId="UnresolvedMention">
    <w:name w:val="Unresolved Mention"/>
    <w:basedOn w:val="DefaultParagraphFont"/>
    <w:qFormat/>
    <w:rsid w:val="003D5B38"/>
    <w:rPr>
      <w:color w:val="605E5C"/>
      <w:shd w:val="clear" w:color="auto" w:fill="E1DFDD"/>
    </w:rPr>
  </w:style>
  <w:style w:type="character" w:customStyle="1" w:styleId="H1Char">
    <w:name w:val="H1 Char"/>
    <w:basedOn w:val="DefaultParagraphFont"/>
    <w:link w:val="H1"/>
    <w:rsid w:val="003D5B38"/>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3D5B38"/>
    <w:pPr>
      <w:spacing w:before="240" w:after="0"/>
    </w:pPr>
    <w:rPr>
      <w:b/>
    </w:rPr>
  </w:style>
  <w:style w:type="character" w:customStyle="1" w:styleId="Bold">
    <w:name w:val="Bold"/>
    <w:basedOn w:val="DefaultParagraphFont"/>
    <w:qFormat/>
    <w:rsid w:val="003D5B38"/>
    <w:rPr>
      <w:b/>
    </w:rPr>
  </w:style>
  <w:style w:type="character" w:customStyle="1" w:styleId="Italic">
    <w:name w:val="Italic"/>
    <w:basedOn w:val="DefaultParagraphFont"/>
    <w:qFormat/>
    <w:rsid w:val="003D5B38"/>
    <w:rPr>
      <w:i/>
    </w:rPr>
  </w:style>
  <w:style w:type="paragraph" w:customStyle="1" w:styleId="mathematicaorg">
    <w:name w:val="mathematica.org"/>
    <w:link w:val="mathematicaorgChar"/>
    <w:qFormat/>
    <w:rsid w:val="003D5B38"/>
    <w:pPr>
      <w:spacing w:after="0" w:line="240" w:lineRule="auto"/>
      <w:jc w:val="right"/>
    </w:pPr>
    <w:rPr>
      <w:rFonts w:asciiTheme="majorHAnsi" w:eastAsia="Times New Roman" w:hAnsiTheme="majorHAnsi" w:cs="Times New Roman"/>
      <w:noProof/>
      <w:spacing w:val="-2"/>
      <w:sz w:val="18"/>
      <w:szCs w:val="19"/>
    </w:rPr>
  </w:style>
  <w:style w:type="table" w:customStyle="1" w:styleId="CoverTable">
    <w:name w:val="Cover Table"/>
    <w:basedOn w:val="TableNormal"/>
    <w:rsid w:val="003D5B38"/>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3D5B38"/>
    <w:pPr>
      <w:spacing w:before="3000" w:line="252" w:lineRule="auto"/>
    </w:pPr>
    <w:rPr>
      <w:rFonts w:eastAsia="Times New Roman" w:cs="Times New Roman"/>
      <w:bCs w:val="0"/>
      <w:spacing w:val="2"/>
      <w:szCs w:val="20"/>
    </w:rPr>
  </w:style>
  <w:style w:type="numbering" w:customStyle="1" w:styleId="Feature2">
    <w:name w:val="Feature 2"/>
    <w:semiHidden/>
    <w:rsid w:val="003D5B38"/>
    <w:pPr>
      <w:numPr>
        <w:numId w:val="1"/>
      </w:numPr>
    </w:pPr>
  </w:style>
  <w:style w:type="paragraph" w:customStyle="1" w:styleId="Covertextborder">
    <w:name w:val="Cover text border"/>
    <w:qFormat/>
    <w:rsid w:val="003D5B38"/>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3D5B38"/>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3D5B38"/>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3D5B38"/>
    <w:pPr>
      <w:keepLines/>
      <w:ind w:hanging="360"/>
    </w:pPr>
  </w:style>
  <w:style w:type="paragraph" w:styleId="TOC4">
    <w:name w:val="toc 4"/>
    <w:basedOn w:val="Normal"/>
    <w:next w:val="Normal"/>
    <w:qFormat/>
    <w:rsid w:val="003D5B38"/>
    <w:pPr>
      <w:spacing w:after="100"/>
      <w:ind w:left="1728" w:hanging="432"/>
    </w:pPr>
    <w:rPr>
      <w:rFonts w:asciiTheme="majorHAnsi" w:hAnsiTheme="majorHAnsi"/>
    </w:rPr>
  </w:style>
  <w:style w:type="paragraph" w:customStyle="1" w:styleId="Disclaimer">
    <w:name w:val="Disclaimer"/>
    <w:basedOn w:val="Footer"/>
    <w:qFormat/>
    <w:rsid w:val="003D5B38"/>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3D5B38"/>
    <w:rPr>
      <w:vertAlign w:val="subscript"/>
    </w:rPr>
  </w:style>
  <w:style w:type="paragraph" w:styleId="Salutation">
    <w:name w:val="Salutation"/>
    <w:basedOn w:val="Normal"/>
    <w:next w:val="Paragraph"/>
    <w:link w:val="SalutationChar"/>
    <w:qFormat/>
    <w:rsid w:val="003D5B38"/>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3D5B38"/>
  </w:style>
  <w:style w:type="numbering" w:styleId="111111">
    <w:name w:val="Outline List 2"/>
    <w:basedOn w:val="NoList"/>
    <w:semiHidden/>
    <w:unhideWhenUsed/>
    <w:rsid w:val="003D5B38"/>
    <w:pPr>
      <w:numPr>
        <w:numId w:val="2"/>
      </w:numPr>
    </w:pPr>
  </w:style>
  <w:style w:type="character" w:styleId="Hyperlink">
    <w:name w:val="Hyperlink"/>
    <w:basedOn w:val="DefaultParagraphFont"/>
    <w:unhideWhenUsed/>
    <w:qFormat/>
    <w:rsid w:val="003D5B38"/>
    <w:rPr>
      <w:color w:val="0563C1" w:themeColor="hyperlink"/>
      <w:u w:val="single"/>
    </w:rPr>
  </w:style>
  <w:style w:type="character" w:customStyle="1" w:styleId="Superscript">
    <w:name w:val="Superscript"/>
    <w:basedOn w:val="DefaultParagraphFont"/>
    <w:qFormat/>
    <w:rsid w:val="003D5B38"/>
    <w:rPr>
      <w:vertAlign w:val="superscript"/>
    </w:rPr>
  </w:style>
  <w:style w:type="character" w:customStyle="1" w:styleId="Underline">
    <w:name w:val="Underline"/>
    <w:basedOn w:val="DefaultParagraphFont"/>
    <w:qFormat/>
    <w:rsid w:val="003D5B38"/>
    <w:rPr>
      <w:u w:val="single"/>
    </w:rPr>
  </w:style>
  <w:style w:type="paragraph" w:styleId="FootnoteText">
    <w:name w:val="footnote text"/>
    <w:basedOn w:val="Normal"/>
    <w:link w:val="FootnoteTextChar"/>
    <w:qFormat/>
    <w:rsid w:val="003D5B38"/>
    <w:pPr>
      <w:spacing w:after="0" w:line="240" w:lineRule="auto"/>
    </w:pPr>
    <w:rPr>
      <w:sz w:val="20"/>
      <w:szCs w:val="20"/>
    </w:rPr>
  </w:style>
  <w:style w:type="character" w:customStyle="1" w:styleId="FootnoteTextChar">
    <w:name w:val="Footnote Text Char"/>
    <w:basedOn w:val="DefaultParagraphFont"/>
    <w:link w:val="FootnoteText"/>
    <w:rsid w:val="003D5B38"/>
    <w:rPr>
      <w:sz w:val="20"/>
      <w:szCs w:val="20"/>
    </w:rPr>
  </w:style>
  <w:style w:type="character" w:styleId="FootnoteReference">
    <w:name w:val="footnote reference"/>
    <w:basedOn w:val="DefaultParagraphFont"/>
    <w:qFormat/>
    <w:rsid w:val="003D5B38"/>
    <w:rPr>
      <w:vertAlign w:val="superscript"/>
    </w:rPr>
  </w:style>
  <w:style w:type="paragraph" w:styleId="EndnoteText">
    <w:name w:val="endnote text"/>
    <w:basedOn w:val="Normal"/>
    <w:link w:val="EndnoteTextChar"/>
    <w:qFormat/>
    <w:rsid w:val="003D5B38"/>
    <w:pPr>
      <w:spacing w:after="0"/>
    </w:pPr>
    <w:rPr>
      <w:sz w:val="20"/>
      <w:szCs w:val="20"/>
    </w:rPr>
  </w:style>
  <w:style w:type="character" w:customStyle="1" w:styleId="EndnoteTextChar">
    <w:name w:val="Endnote Text Char"/>
    <w:basedOn w:val="DefaultParagraphFont"/>
    <w:link w:val="EndnoteText"/>
    <w:rsid w:val="003D5B38"/>
    <w:rPr>
      <w:sz w:val="20"/>
      <w:szCs w:val="20"/>
    </w:rPr>
  </w:style>
  <w:style w:type="paragraph" w:styleId="NoSpacing">
    <w:name w:val="No Spacing"/>
    <w:qFormat/>
    <w:rsid w:val="003D5B38"/>
    <w:pPr>
      <w:spacing w:after="0" w:line="264" w:lineRule="auto"/>
    </w:pPr>
  </w:style>
  <w:style w:type="numbering" w:styleId="1ai">
    <w:name w:val="Outline List 1"/>
    <w:basedOn w:val="NoList"/>
    <w:semiHidden/>
    <w:unhideWhenUsed/>
    <w:rsid w:val="003D5B38"/>
    <w:pPr>
      <w:numPr>
        <w:numId w:val="3"/>
      </w:numPr>
    </w:pPr>
  </w:style>
  <w:style w:type="numbering" w:styleId="ArticleSection">
    <w:name w:val="Outline List 3"/>
    <w:basedOn w:val="NoList"/>
    <w:semiHidden/>
    <w:unhideWhenUsed/>
    <w:rsid w:val="003D5B38"/>
    <w:pPr>
      <w:numPr>
        <w:numId w:val="4"/>
      </w:numPr>
    </w:pPr>
  </w:style>
  <w:style w:type="table" w:styleId="ColorfulGrid">
    <w:name w:val="Colorful Grid"/>
    <w:basedOn w:val="TableNormal"/>
    <w:unhideWhenUsed/>
    <w:rsid w:val="003D5B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3D5B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3D5B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3D5B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3D5B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3D5B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3D5B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3D5B3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3D5B38"/>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3D5B38"/>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3D5B38"/>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3D5B38"/>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3D5B38"/>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3D5B38"/>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3D5B38"/>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3D5B38"/>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3D5B38"/>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3D5B38"/>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3D5B38"/>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3D5B38"/>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3D5B38"/>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3D5B3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3D5B38"/>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3D5B38"/>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3D5B38"/>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3D5B38"/>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3D5B38"/>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3D5B38"/>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3D5B38"/>
    <w:pPr>
      <w:spacing w:after="0" w:line="240" w:lineRule="auto"/>
    </w:pPr>
  </w:style>
  <w:style w:type="character" w:customStyle="1" w:styleId="E-mailSignatureChar">
    <w:name w:val="E-mail Signature Char"/>
    <w:basedOn w:val="DefaultParagraphFont"/>
    <w:link w:val="E-mailSignature"/>
    <w:rsid w:val="003D5B38"/>
  </w:style>
  <w:style w:type="paragraph" w:styleId="EnvelopeAddress">
    <w:name w:val="envelope address"/>
    <w:basedOn w:val="Normal"/>
    <w:qFormat/>
    <w:rsid w:val="003D5B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3D5B38"/>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3D5B38"/>
    <w:rPr>
      <w:color w:val="0563C1" w:themeColor="followedHyperlink"/>
      <w:u w:val="single"/>
    </w:rPr>
  </w:style>
  <w:style w:type="table" w:styleId="GridTable1Light">
    <w:name w:val="Grid Table 1 Light"/>
    <w:basedOn w:val="TableNormal"/>
    <w:rsid w:val="003D5B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3D5B38"/>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3D5B38"/>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3D5B38"/>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3D5B38"/>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3D5B38"/>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3D5B38"/>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3D5B3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3D5B38"/>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3D5B38"/>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3D5B38"/>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3D5B38"/>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3D5B38"/>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3D5B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3D5B38"/>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3D5B38"/>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3D5B38"/>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3D5B38"/>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3D5B38"/>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3D5B38"/>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3D5B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3D5B38"/>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3D5B38"/>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3D5B38"/>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3D5B38"/>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3D5B38"/>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3D5B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3D5B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3D5B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3D5B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3D5B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3D5B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3D5B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3D5B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3D5B38"/>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3D5B38"/>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3D5B38"/>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3D5B38"/>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3D5B38"/>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3D5B38"/>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3D5B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3D5B38"/>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3D5B38"/>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3D5B38"/>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3D5B38"/>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3D5B38"/>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3D5B38"/>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3D5B38"/>
    <w:rPr>
      <w:color w:val="2B579A"/>
      <w:shd w:val="clear" w:color="auto" w:fill="E1DFDD"/>
    </w:rPr>
  </w:style>
  <w:style w:type="character" w:styleId="HTMLAcronym">
    <w:name w:val="HTML Acronym"/>
    <w:basedOn w:val="DefaultParagraphFont"/>
    <w:qFormat/>
    <w:rsid w:val="003D5B38"/>
  </w:style>
  <w:style w:type="paragraph" w:styleId="HTMLAddress">
    <w:name w:val="HTML Address"/>
    <w:basedOn w:val="Normal"/>
    <w:link w:val="HTMLAddressChar"/>
    <w:qFormat/>
    <w:rsid w:val="003D5B38"/>
    <w:pPr>
      <w:spacing w:after="0" w:line="240" w:lineRule="auto"/>
    </w:pPr>
    <w:rPr>
      <w:i/>
      <w:iCs/>
    </w:rPr>
  </w:style>
  <w:style w:type="character" w:customStyle="1" w:styleId="HTMLAddressChar">
    <w:name w:val="HTML Address Char"/>
    <w:basedOn w:val="DefaultParagraphFont"/>
    <w:link w:val="HTMLAddress"/>
    <w:rsid w:val="003D5B38"/>
    <w:rPr>
      <w:i/>
      <w:iCs/>
    </w:rPr>
  </w:style>
  <w:style w:type="character" w:styleId="HTMLCite">
    <w:name w:val="HTML Cite"/>
    <w:basedOn w:val="DefaultParagraphFont"/>
    <w:qFormat/>
    <w:rsid w:val="003D5B38"/>
    <w:rPr>
      <w:i/>
      <w:iCs/>
    </w:rPr>
  </w:style>
  <w:style w:type="character" w:styleId="HTMLCode">
    <w:name w:val="HTML Code"/>
    <w:basedOn w:val="DefaultParagraphFont"/>
    <w:qFormat/>
    <w:rsid w:val="003D5B38"/>
    <w:rPr>
      <w:rFonts w:ascii="Consolas" w:hAnsi="Consolas"/>
      <w:sz w:val="20"/>
      <w:szCs w:val="20"/>
    </w:rPr>
  </w:style>
  <w:style w:type="character" w:styleId="HTMLDefinition">
    <w:name w:val="HTML Definition"/>
    <w:basedOn w:val="DefaultParagraphFont"/>
    <w:qFormat/>
    <w:rsid w:val="003D5B38"/>
    <w:rPr>
      <w:i/>
      <w:iCs/>
    </w:rPr>
  </w:style>
  <w:style w:type="character" w:styleId="HTMLKeyboard">
    <w:name w:val="HTML Keyboard"/>
    <w:basedOn w:val="DefaultParagraphFont"/>
    <w:qFormat/>
    <w:rsid w:val="003D5B38"/>
    <w:rPr>
      <w:rFonts w:ascii="Consolas" w:hAnsi="Consolas"/>
      <w:sz w:val="20"/>
      <w:szCs w:val="20"/>
    </w:rPr>
  </w:style>
  <w:style w:type="paragraph" w:styleId="HTMLPreformatted">
    <w:name w:val="HTML Preformatted"/>
    <w:basedOn w:val="Normal"/>
    <w:link w:val="HTMLPreformattedChar"/>
    <w:qFormat/>
    <w:rsid w:val="003D5B3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3D5B38"/>
    <w:rPr>
      <w:rFonts w:ascii="Consolas" w:hAnsi="Consolas"/>
      <w:sz w:val="20"/>
      <w:szCs w:val="20"/>
    </w:rPr>
  </w:style>
  <w:style w:type="character" w:styleId="HTMLSample">
    <w:name w:val="HTML Sample"/>
    <w:basedOn w:val="DefaultParagraphFont"/>
    <w:qFormat/>
    <w:rsid w:val="003D5B38"/>
    <w:rPr>
      <w:rFonts w:ascii="Consolas" w:hAnsi="Consolas"/>
      <w:sz w:val="24"/>
      <w:szCs w:val="24"/>
    </w:rPr>
  </w:style>
  <w:style w:type="character" w:styleId="HTMLTypewriter">
    <w:name w:val="HTML Typewriter"/>
    <w:basedOn w:val="DefaultParagraphFont"/>
    <w:unhideWhenUsed/>
    <w:qFormat/>
    <w:rsid w:val="003D5B38"/>
    <w:rPr>
      <w:rFonts w:ascii="Consolas" w:hAnsi="Consolas"/>
      <w:sz w:val="20"/>
      <w:szCs w:val="20"/>
    </w:rPr>
  </w:style>
  <w:style w:type="character" w:styleId="HTMLVariable">
    <w:name w:val="HTML Variable"/>
    <w:basedOn w:val="DefaultParagraphFont"/>
    <w:unhideWhenUsed/>
    <w:qFormat/>
    <w:rsid w:val="003D5B38"/>
    <w:rPr>
      <w:i/>
      <w:iCs/>
    </w:rPr>
  </w:style>
  <w:style w:type="paragraph" w:styleId="Index2">
    <w:name w:val="index 2"/>
    <w:basedOn w:val="Normal"/>
    <w:next w:val="Normal"/>
    <w:autoRedefine/>
    <w:qFormat/>
    <w:rsid w:val="003D5B38"/>
    <w:pPr>
      <w:spacing w:after="0" w:line="240" w:lineRule="auto"/>
      <w:ind w:left="440" w:hanging="220"/>
    </w:pPr>
  </w:style>
  <w:style w:type="paragraph" w:styleId="Index3">
    <w:name w:val="index 3"/>
    <w:basedOn w:val="Normal"/>
    <w:next w:val="Normal"/>
    <w:autoRedefine/>
    <w:qFormat/>
    <w:rsid w:val="003D5B38"/>
    <w:pPr>
      <w:spacing w:after="0" w:line="240" w:lineRule="auto"/>
      <w:ind w:left="660" w:hanging="220"/>
    </w:pPr>
  </w:style>
  <w:style w:type="paragraph" w:styleId="Index4">
    <w:name w:val="index 4"/>
    <w:basedOn w:val="Normal"/>
    <w:next w:val="Normal"/>
    <w:autoRedefine/>
    <w:qFormat/>
    <w:rsid w:val="003D5B38"/>
    <w:pPr>
      <w:spacing w:after="0" w:line="240" w:lineRule="auto"/>
      <w:ind w:left="880" w:hanging="220"/>
    </w:pPr>
  </w:style>
  <w:style w:type="paragraph" w:styleId="Index5">
    <w:name w:val="index 5"/>
    <w:basedOn w:val="Normal"/>
    <w:next w:val="Normal"/>
    <w:autoRedefine/>
    <w:qFormat/>
    <w:rsid w:val="003D5B38"/>
    <w:pPr>
      <w:spacing w:after="0" w:line="240" w:lineRule="auto"/>
      <w:ind w:left="1100" w:hanging="220"/>
    </w:pPr>
  </w:style>
  <w:style w:type="paragraph" w:styleId="Index6">
    <w:name w:val="index 6"/>
    <w:basedOn w:val="Normal"/>
    <w:next w:val="Normal"/>
    <w:autoRedefine/>
    <w:qFormat/>
    <w:rsid w:val="003D5B38"/>
    <w:pPr>
      <w:spacing w:after="0" w:line="240" w:lineRule="auto"/>
      <w:ind w:left="1320" w:hanging="220"/>
    </w:pPr>
  </w:style>
  <w:style w:type="paragraph" w:styleId="Index7">
    <w:name w:val="index 7"/>
    <w:basedOn w:val="Normal"/>
    <w:next w:val="Normal"/>
    <w:autoRedefine/>
    <w:qFormat/>
    <w:rsid w:val="003D5B38"/>
    <w:pPr>
      <w:spacing w:after="0" w:line="240" w:lineRule="auto"/>
      <w:ind w:left="1540" w:hanging="220"/>
    </w:pPr>
  </w:style>
  <w:style w:type="paragraph" w:styleId="Index8">
    <w:name w:val="index 8"/>
    <w:basedOn w:val="Normal"/>
    <w:next w:val="Normal"/>
    <w:autoRedefine/>
    <w:qFormat/>
    <w:rsid w:val="003D5B38"/>
    <w:pPr>
      <w:spacing w:after="0" w:line="240" w:lineRule="auto"/>
      <w:ind w:left="1760" w:hanging="220"/>
    </w:pPr>
  </w:style>
  <w:style w:type="paragraph" w:styleId="Index9">
    <w:name w:val="index 9"/>
    <w:basedOn w:val="Normal"/>
    <w:next w:val="Normal"/>
    <w:autoRedefine/>
    <w:qFormat/>
    <w:rsid w:val="003D5B38"/>
    <w:pPr>
      <w:spacing w:after="0" w:line="240" w:lineRule="auto"/>
      <w:ind w:left="1980" w:hanging="220"/>
    </w:pPr>
  </w:style>
  <w:style w:type="character" w:styleId="IntenseEmphasis">
    <w:name w:val="Intense Emphasis"/>
    <w:basedOn w:val="DefaultParagraphFont"/>
    <w:qFormat/>
    <w:rsid w:val="003D5B38"/>
    <w:rPr>
      <w:i/>
      <w:iCs/>
      <w:color w:val="0B2949" w:themeColor="accent1"/>
    </w:rPr>
  </w:style>
  <w:style w:type="paragraph" w:styleId="IntenseQuote">
    <w:name w:val="Intense Quote"/>
    <w:basedOn w:val="Normal"/>
    <w:next w:val="Normal"/>
    <w:link w:val="IntenseQuoteChar"/>
    <w:qFormat/>
    <w:rsid w:val="003D5B38"/>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3D5B38"/>
    <w:rPr>
      <w:i/>
      <w:iCs/>
      <w:color w:val="0B2949" w:themeColor="accent1"/>
    </w:rPr>
  </w:style>
  <w:style w:type="character" w:styleId="IntenseReference">
    <w:name w:val="Intense Reference"/>
    <w:basedOn w:val="DefaultParagraphFont"/>
    <w:qFormat/>
    <w:rsid w:val="003D5B38"/>
    <w:rPr>
      <w:b/>
      <w:bCs/>
      <w:smallCaps/>
      <w:color w:val="0B2949" w:themeColor="accent1"/>
      <w:spacing w:val="5"/>
    </w:rPr>
  </w:style>
  <w:style w:type="table" w:styleId="LightGrid">
    <w:name w:val="Light Grid"/>
    <w:basedOn w:val="TableNormal"/>
    <w:unhideWhenUsed/>
    <w:rsid w:val="003D5B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3D5B38"/>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3D5B38"/>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3D5B38"/>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3D5B38"/>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3D5B38"/>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3D5B38"/>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3D5B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3D5B38"/>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3D5B38"/>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3D5B38"/>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3D5B38"/>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3D5B38"/>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3D5B38"/>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3D5B3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3D5B38"/>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3D5B38"/>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3D5B38"/>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3D5B38"/>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3D5B38"/>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3D5B38"/>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3D5B38"/>
  </w:style>
  <w:style w:type="paragraph" w:styleId="ListContinue4">
    <w:name w:val="List Continue 4"/>
    <w:basedOn w:val="Normal"/>
    <w:qFormat/>
    <w:rsid w:val="003D5B38"/>
    <w:pPr>
      <w:spacing w:after="120"/>
      <w:ind w:left="1440"/>
      <w:contextualSpacing/>
    </w:pPr>
  </w:style>
  <w:style w:type="paragraph" w:styleId="ListContinue5">
    <w:name w:val="List Continue 5"/>
    <w:basedOn w:val="Normal"/>
    <w:qFormat/>
    <w:rsid w:val="003D5B38"/>
    <w:pPr>
      <w:spacing w:after="120"/>
      <w:ind w:left="1800"/>
      <w:contextualSpacing/>
    </w:pPr>
  </w:style>
  <w:style w:type="table" w:styleId="ListTable1Light">
    <w:name w:val="List Table 1 Light"/>
    <w:basedOn w:val="TableNormal"/>
    <w:rsid w:val="003D5B3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3D5B38"/>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3D5B38"/>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3D5B38"/>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3D5B38"/>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3D5B38"/>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3D5B38"/>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3D5B3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3D5B38"/>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3D5B38"/>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3D5B38"/>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3D5B38"/>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3D5B38"/>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3D5B38"/>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3D5B3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3D5B38"/>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3D5B38"/>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3D5B38"/>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3D5B38"/>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3D5B38"/>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3D5B38"/>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3D5B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3D5B38"/>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3D5B38"/>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3D5B38"/>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3D5B38"/>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3D5B38"/>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3D5B38"/>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3D5B3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3D5B38"/>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3D5B38"/>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3D5B38"/>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3D5B38"/>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3D5B38"/>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3D5B38"/>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3D5B3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3D5B38"/>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3D5B38"/>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3D5B38"/>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3D5B38"/>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3D5B38"/>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3D5B38"/>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3D5B3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3D5B38"/>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3D5B38"/>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3D5B38"/>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3D5B38"/>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3D5B38"/>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3D5B38"/>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3D5B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3D5B38"/>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3D5B38"/>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3D5B38"/>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3D5B38"/>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3D5B38"/>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3D5B38"/>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3D5B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3D5B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3D5B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3D5B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3D5B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3D5B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3D5B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3D5B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3D5B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3D5B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3D5B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3D5B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3D5B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3D5B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3D5B3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3D5B38"/>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3D5B38"/>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3D5B38"/>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3D5B38"/>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3D5B38"/>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3D5B38"/>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3D5B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3D5B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3D5B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3D5B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3D5B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3D5B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3D5B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3D5B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3D5B38"/>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3D5B38"/>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3D5B38"/>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3D5B38"/>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3D5B38"/>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3D5B38"/>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3D5B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3D5B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3D5B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3D5B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3D5B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3D5B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3D5B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3D5B38"/>
    <w:rPr>
      <w:color w:val="2B579A"/>
      <w:shd w:val="clear" w:color="auto" w:fill="E1DFDD"/>
    </w:rPr>
  </w:style>
  <w:style w:type="paragraph" w:styleId="MessageHeader">
    <w:name w:val="Message Header"/>
    <w:basedOn w:val="Normal"/>
    <w:link w:val="MessageHeaderChar"/>
    <w:qFormat/>
    <w:rsid w:val="003D5B3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D5B38"/>
    <w:rPr>
      <w:rFonts w:asciiTheme="majorHAnsi" w:eastAsiaTheme="majorEastAsia" w:hAnsiTheme="majorHAnsi" w:cstheme="majorBidi"/>
      <w:sz w:val="24"/>
      <w:szCs w:val="24"/>
      <w:shd w:val="pct20" w:color="auto" w:fill="auto"/>
    </w:rPr>
  </w:style>
  <w:style w:type="paragraph" w:styleId="NormalWeb">
    <w:name w:val="Normal (Web)"/>
    <w:basedOn w:val="Normal"/>
    <w:qFormat/>
    <w:rsid w:val="003D5B38"/>
    <w:rPr>
      <w:rFonts w:ascii="Times New Roman" w:hAnsi="Times New Roman" w:cs="Times New Roman"/>
      <w:sz w:val="24"/>
      <w:szCs w:val="24"/>
    </w:rPr>
  </w:style>
  <w:style w:type="paragraph" w:styleId="NormalIndent">
    <w:name w:val="Normal Indent"/>
    <w:basedOn w:val="Normal"/>
    <w:qFormat/>
    <w:rsid w:val="003D5B38"/>
    <w:pPr>
      <w:ind w:left="720"/>
    </w:pPr>
  </w:style>
  <w:style w:type="character" w:styleId="PageNumber">
    <w:name w:val="page number"/>
    <w:basedOn w:val="DefaultParagraphFont"/>
    <w:qFormat/>
    <w:rsid w:val="003D5B38"/>
  </w:style>
  <w:style w:type="table" w:styleId="PlainTable1">
    <w:name w:val="Plain Table 1"/>
    <w:basedOn w:val="TableNormal"/>
    <w:rsid w:val="003D5B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3D5B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3D5B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3D5B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3D5B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3D5B38"/>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3D5B38"/>
    <w:rPr>
      <w:rFonts w:ascii="Consolas" w:hAnsi="Consolas"/>
      <w:sz w:val="21"/>
      <w:szCs w:val="21"/>
    </w:rPr>
  </w:style>
  <w:style w:type="paragraph" w:styleId="Signature">
    <w:name w:val="Signature"/>
    <w:basedOn w:val="Normal"/>
    <w:link w:val="SignatureChar"/>
    <w:qFormat/>
    <w:rsid w:val="003D5B38"/>
    <w:pPr>
      <w:spacing w:after="0" w:line="240" w:lineRule="auto"/>
      <w:ind w:left="4320"/>
    </w:pPr>
  </w:style>
  <w:style w:type="character" w:customStyle="1" w:styleId="SignatureChar">
    <w:name w:val="Signature Char"/>
    <w:basedOn w:val="DefaultParagraphFont"/>
    <w:link w:val="Signature"/>
    <w:rsid w:val="003D5B38"/>
  </w:style>
  <w:style w:type="character" w:styleId="SmartHyperlink">
    <w:name w:val="Smart Hyperlink"/>
    <w:basedOn w:val="DefaultParagraphFont"/>
    <w:qFormat/>
    <w:rsid w:val="003D5B38"/>
    <w:rPr>
      <w:u w:val="dotted"/>
    </w:rPr>
  </w:style>
  <w:style w:type="character" w:styleId="Strong">
    <w:name w:val="Strong"/>
    <w:basedOn w:val="DefaultParagraphFont"/>
    <w:qFormat/>
    <w:rsid w:val="003D5B38"/>
    <w:rPr>
      <w:b/>
      <w:bCs/>
    </w:rPr>
  </w:style>
  <w:style w:type="character" w:styleId="SubtleEmphasis">
    <w:name w:val="Subtle Emphasis"/>
    <w:basedOn w:val="DefaultParagraphFont"/>
    <w:qFormat/>
    <w:rsid w:val="003D5B38"/>
    <w:rPr>
      <w:i/>
      <w:iCs/>
      <w:color w:val="404040" w:themeColor="text1" w:themeTint="BF"/>
    </w:rPr>
  </w:style>
  <w:style w:type="character" w:styleId="SubtleReference">
    <w:name w:val="Subtle Reference"/>
    <w:basedOn w:val="DefaultParagraphFont"/>
    <w:qFormat/>
    <w:rsid w:val="003D5B38"/>
    <w:rPr>
      <w:smallCaps/>
      <w:color w:val="5A5A5A" w:themeColor="text1" w:themeTint="A5"/>
    </w:rPr>
  </w:style>
  <w:style w:type="table" w:styleId="Table3Deffects1">
    <w:name w:val="Table 3D effects 1"/>
    <w:basedOn w:val="TableNormal"/>
    <w:unhideWhenUsed/>
    <w:rsid w:val="003D5B38"/>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3D5B38"/>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3D5B38"/>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3D5B38"/>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3D5B38"/>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3D5B38"/>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3D5B38"/>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3D5B38"/>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3D5B38"/>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3D5B38"/>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3D5B38"/>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3D5B38"/>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3D5B38"/>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3D5B38"/>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3D5B38"/>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3D5B38"/>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3D5B38"/>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3D5B38"/>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3D5B38"/>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3D5B38"/>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3D5B38"/>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3D5B38"/>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3D5B38"/>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3D5B38"/>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3D5B38"/>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3D5B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3D5B38"/>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3D5B38"/>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3D5B38"/>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3D5B38"/>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3D5B38"/>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3D5B38"/>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3D5B38"/>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3D5B38"/>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3D5B38"/>
    <w:pPr>
      <w:spacing w:after="0"/>
      <w:ind w:left="220" w:hanging="220"/>
    </w:pPr>
  </w:style>
  <w:style w:type="paragraph" w:styleId="TableofFigures">
    <w:name w:val="table of figures"/>
    <w:basedOn w:val="Normal"/>
    <w:next w:val="Normal"/>
    <w:qFormat/>
    <w:rsid w:val="003D5B38"/>
    <w:pPr>
      <w:spacing w:after="0"/>
    </w:pPr>
  </w:style>
  <w:style w:type="table" w:styleId="TableProfessional">
    <w:name w:val="Table Professional"/>
    <w:basedOn w:val="TableNormal"/>
    <w:unhideWhenUsed/>
    <w:rsid w:val="003D5B38"/>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3D5B38"/>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3D5B38"/>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3D5B38"/>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3D5B38"/>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3D5B38"/>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3D5B38"/>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3D5B38"/>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3D5B38"/>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3D5B38"/>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3D5B38"/>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3D5B38"/>
    <w:pPr>
      <w:spacing w:after="100"/>
      <w:ind w:left="880"/>
    </w:pPr>
    <w:rPr>
      <w:rFonts w:asciiTheme="majorHAnsi" w:hAnsiTheme="majorHAnsi"/>
    </w:rPr>
  </w:style>
  <w:style w:type="paragraph" w:styleId="TOC6">
    <w:name w:val="toc 6"/>
    <w:basedOn w:val="Normal"/>
    <w:next w:val="Normal"/>
    <w:qFormat/>
    <w:rsid w:val="003D5B38"/>
    <w:pPr>
      <w:spacing w:after="100"/>
      <w:ind w:left="1100"/>
    </w:pPr>
    <w:rPr>
      <w:rFonts w:asciiTheme="majorHAnsi" w:hAnsiTheme="majorHAnsi"/>
    </w:rPr>
  </w:style>
  <w:style w:type="paragraph" w:styleId="TOC7">
    <w:name w:val="toc 7"/>
    <w:basedOn w:val="Normal"/>
    <w:next w:val="Normal"/>
    <w:qFormat/>
    <w:rsid w:val="003D5B38"/>
    <w:pPr>
      <w:spacing w:after="100"/>
      <w:ind w:left="1320"/>
    </w:pPr>
    <w:rPr>
      <w:rFonts w:asciiTheme="majorHAnsi" w:hAnsiTheme="majorHAnsi"/>
    </w:rPr>
  </w:style>
  <w:style w:type="paragraph" w:styleId="TOC8">
    <w:name w:val="toc 8"/>
    <w:basedOn w:val="Normal"/>
    <w:next w:val="Normal"/>
    <w:qFormat/>
    <w:rsid w:val="003D5B38"/>
    <w:pPr>
      <w:spacing w:before="160"/>
      <w:ind w:left="1267" w:right="1440" w:hanging="1267"/>
    </w:pPr>
    <w:rPr>
      <w:rFonts w:asciiTheme="majorHAnsi" w:hAnsiTheme="majorHAnsi"/>
    </w:rPr>
  </w:style>
  <w:style w:type="paragraph" w:styleId="TOC9">
    <w:name w:val="toc 9"/>
    <w:basedOn w:val="Normal"/>
    <w:next w:val="Normal"/>
    <w:qFormat/>
    <w:rsid w:val="003D5B38"/>
    <w:pPr>
      <w:spacing w:before="160"/>
      <w:ind w:left="720" w:right="720" w:hanging="720"/>
    </w:pPr>
    <w:rPr>
      <w:rFonts w:asciiTheme="majorHAnsi" w:hAnsiTheme="majorHAnsi"/>
    </w:rPr>
  </w:style>
  <w:style w:type="character" w:customStyle="1" w:styleId="SmartLink1">
    <w:name w:val="SmartLink1"/>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3D5B38"/>
    <w:rPr>
      <w:color w:val="FF0000"/>
    </w:rPr>
  </w:style>
  <w:style w:type="paragraph" w:customStyle="1" w:styleId="FootnoteSep">
    <w:name w:val="Footnote Sep"/>
    <w:basedOn w:val="Normal"/>
    <w:qFormat/>
    <w:rsid w:val="003D5B38"/>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3D5B38"/>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3D5B38"/>
    <w:pPr>
      <w:spacing w:line="252" w:lineRule="auto"/>
      <w:ind w:left="-720"/>
    </w:pPr>
    <w:rPr>
      <w:b/>
      <w:bCs w:val="0"/>
      <w:smallCaps/>
    </w:rPr>
  </w:style>
  <w:style w:type="table" w:customStyle="1" w:styleId="SidebarDots">
    <w:name w:val="Sidebar Dots"/>
    <w:basedOn w:val="TableNormal"/>
    <w:rsid w:val="003D5B38"/>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3D5B38"/>
    <w:pPr>
      <w:ind w:left="216"/>
    </w:pPr>
  </w:style>
  <w:style w:type="paragraph" w:customStyle="1" w:styleId="TableTextIndent2">
    <w:name w:val="Table Text Indent 2"/>
    <w:basedOn w:val="TableTextLeft"/>
    <w:qFormat/>
    <w:rsid w:val="003D5B38"/>
    <w:pPr>
      <w:ind w:left="432"/>
    </w:pPr>
  </w:style>
  <w:style w:type="table" w:customStyle="1" w:styleId="BaseTable">
    <w:name w:val="Base Table"/>
    <w:basedOn w:val="TableNormal"/>
    <w:rsid w:val="003D5B38"/>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3D5B38"/>
    <w:rPr>
      <w:rFonts w:asciiTheme="majorHAnsi" w:eastAsia="Times New Roman" w:hAnsiTheme="majorHAnsi" w:cs="Times New Roman"/>
      <w:noProof/>
      <w:spacing w:val="-2"/>
      <w:sz w:val="18"/>
      <w:szCs w:val="19"/>
    </w:rPr>
  </w:style>
  <w:style w:type="paragraph" w:customStyle="1" w:styleId="Title2">
    <w:name w:val="Title 2"/>
    <w:basedOn w:val="Title"/>
    <w:qFormat/>
    <w:rsid w:val="003D5B38"/>
    <w:pPr>
      <w:spacing w:before="1080"/>
    </w:pPr>
    <w:rPr>
      <w:b/>
    </w:rPr>
  </w:style>
  <w:style w:type="table" w:styleId="TableGrid">
    <w:name w:val="Table Grid"/>
    <w:basedOn w:val="TableNormal"/>
    <w:rsid w:val="003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nhideWhenUsed/>
    <w:qFormat/>
    <w:rsid w:val="003D5B38"/>
    <w:rPr>
      <w:color w:val="0563C1" w:themeColor="hyperlink"/>
      <w:u w:val="single"/>
      <w:shd w:val="clear" w:color="auto" w:fill="E1DFDD"/>
    </w:rPr>
  </w:style>
  <w:style w:type="character" w:customStyle="1" w:styleId="normaltextrun">
    <w:name w:val="normaltextrun"/>
    <w:basedOn w:val="DefaultParagraphFont"/>
    <w:qFormat/>
    <w:rsid w:val="00780732"/>
  </w:style>
  <w:style w:type="character" w:customStyle="1" w:styleId="eop">
    <w:name w:val="eop"/>
    <w:basedOn w:val="DefaultParagraphFont"/>
    <w:qFormat/>
    <w:rsid w:val="00780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7967">
      <w:bodyDiv w:val="1"/>
      <w:marLeft w:val="0"/>
      <w:marRight w:val="0"/>
      <w:marTop w:val="0"/>
      <w:marBottom w:val="0"/>
      <w:divBdr>
        <w:top w:val="none" w:sz="0" w:space="0" w:color="auto"/>
        <w:left w:val="none" w:sz="0" w:space="0" w:color="auto"/>
        <w:bottom w:val="none" w:sz="0" w:space="0" w:color="auto"/>
        <w:right w:val="none" w:sz="0" w:space="0" w:color="auto"/>
      </w:divBdr>
    </w:div>
    <w:div w:id="785468450">
      <w:bodyDiv w:val="1"/>
      <w:marLeft w:val="0"/>
      <w:marRight w:val="0"/>
      <w:marTop w:val="0"/>
      <w:marBottom w:val="0"/>
      <w:divBdr>
        <w:top w:val="none" w:sz="0" w:space="0" w:color="auto"/>
        <w:left w:val="none" w:sz="0" w:space="0" w:color="auto"/>
        <w:bottom w:val="none" w:sz="0" w:space="0" w:color="auto"/>
        <w:right w:val="none" w:sz="0" w:space="0" w:color="auto"/>
      </w:divBdr>
    </w:div>
    <w:div w:id="867452602">
      <w:bodyDiv w:val="1"/>
      <w:marLeft w:val="0"/>
      <w:marRight w:val="0"/>
      <w:marTop w:val="0"/>
      <w:marBottom w:val="0"/>
      <w:divBdr>
        <w:top w:val="none" w:sz="0" w:space="0" w:color="auto"/>
        <w:left w:val="none" w:sz="0" w:space="0" w:color="auto"/>
        <w:bottom w:val="none" w:sz="0" w:space="0" w:color="auto"/>
        <w:right w:val="none" w:sz="0" w:space="0" w:color="auto"/>
      </w:divBdr>
    </w:div>
    <w:div w:id="1491368291">
      <w:bodyDiv w:val="1"/>
      <w:marLeft w:val="0"/>
      <w:marRight w:val="0"/>
      <w:marTop w:val="0"/>
      <w:marBottom w:val="0"/>
      <w:divBdr>
        <w:top w:val="none" w:sz="0" w:space="0" w:color="auto"/>
        <w:left w:val="none" w:sz="0" w:space="0" w:color="auto"/>
        <w:bottom w:val="none" w:sz="0" w:space="0" w:color="auto"/>
        <w:right w:val="none" w:sz="0" w:space="0" w:color="auto"/>
      </w:divBdr>
      <w:divsChild>
        <w:div w:id="430006501">
          <w:marLeft w:val="547"/>
          <w:marRight w:val="0"/>
          <w:marTop w:val="0"/>
          <w:marBottom w:val="0"/>
          <w:divBdr>
            <w:top w:val="none" w:sz="0" w:space="0" w:color="auto"/>
            <w:left w:val="none" w:sz="0" w:space="0" w:color="auto"/>
            <w:bottom w:val="none" w:sz="0" w:space="0" w:color="auto"/>
            <w:right w:val="none" w:sz="0" w:space="0" w:color="auto"/>
          </w:divBdr>
        </w:div>
      </w:divsChild>
    </w:div>
    <w:div w:id="1618171030">
      <w:bodyDiv w:val="1"/>
      <w:marLeft w:val="0"/>
      <w:marRight w:val="0"/>
      <w:marTop w:val="0"/>
      <w:marBottom w:val="0"/>
      <w:divBdr>
        <w:top w:val="none" w:sz="0" w:space="0" w:color="auto"/>
        <w:left w:val="none" w:sz="0" w:space="0" w:color="auto"/>
        <w:bottom w:val="none" w:sz="0" w:space="0" w:color="auto"/>
        <w:right w:val="none" w:sz="0" w:space="0" w:color="auto"/>
      </w:divBdr>
    </w:div>
    <w:div w:id="20298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s://movementstrategy.org/wp-content/uploads/2021/08/The-Spectrum-of-Community-Engagement-to-Ownership.pdf/"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mathematica.org/download-media?MediaItemId=%7bD64FEFB4-7E61-4448-8CCB-054605E46C4A%7d" TargetMode="External"/><Relationship Id="rId33" Type="http://schemas.openxmlformats.org/officeDocument/2006/relationships/hyperlink" Target="mailto:ACrawford@mathematica-mpr.co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cdc.gov/policy/analysis/process/docs/CDCPolicyAnalyticalFramework.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dc.gov/chronicdisease/healthequity/sdoh-and-chronic-disease/nccdphps-programs-to-address-social-determinants-of-health/getting-further-faster.htm" TargetMode="External"/><Relationship Id="rId32" Type="http://schemas.openxmlformats.org/officeDocument/2006/relationships/hyperlink" Target="mailto:MDormond@mathematica-mpr.co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mathematica.org/download-media?MediaItemId=%7b4035D768-8673-4A6E-8872-D343B60454FE%7d" TargetMode="External"/><Relationship Id="rId28" Type="http://schemas.openxmlformats.org/officeDocument/2006/relationships/hyperlink" Target="https://ctb.ku.edu/en/table-of-contents/analyze/where-to-start/identify-targets-and-agents-of-change/main"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mailto:ACrawford@mathematica-mpr.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5.xml"/><Relationship Id="rId27" Type="http://schemas.openxmlformats.org/officeDocument/2006/relationships/hyperlink" Target="https://nam12.safelinks.protection.outlook.com/?url=https%3A%2F%2Fwww.publichealthequity.org%2F_files%2Fugd%2F8913b9_b8ab4fe88b3a41aaafc0a7ae4b4bfbd8.pdf&amp;data=05%7C01%7CBFischer%40mathematica-mpr.com%7C39d434ec8c224d5eff2808da85e88109%7C13af8d650b4b4c0fa446a427419abfd6%7C0%7C0%7C637969530956049627%7CUnknown%7CTWFpbGZsb3d8eyJWIjoiMC4wLjAwMDAiLCJQIjoiV2luMzIiLCJBTiI6Ik1haWwiLCJXVCI6Mn0%3D%7C3000%7C%7C%7C&amp;sdata=ynblSk0jF%2BwJiqIXpG28gsMMbluSCLoTWXDiZNvO1kk%3D&amp;reserved=0" TargetMode="External"/><Relationship Id="rId30" Type="http://schemas.openxmlformats.org/officeDocument/2006/relationships/hyperlink" Target="mailto:MDormond@mathematica-mpr.com" TargetMode="Externa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20B99A0F85E14490E7101B2FEDC617" ma:contentTypeVersion="16" ma:contentTypeDescription="Create a new document." ma:contentTypeScope="" ma:versionID="743365d94b29202a5f593a8bfc70929d">
  <xsd:schema xmlns:xsd="http://www.w3.org/2001/XMLSchema" xmlns:xs="http://www.w3.org/2001/XMLSchema" xmlns:p="http://schemas.microsoft.com/office/2006/metadata/properties" xmlns:ns2="de4731f0-6467-4721-9250-e7dfd1d674de" xmlns:ns3="5cd85bf2-a64b-4ded-98b3-a4438b3cd8ca" targetNamespace="http://schemas.microsoft.com/office/2006/metadata/properties" ma:root="true" ma:fieldsID="5aa5c1d915a7b53dfb893dd8481753f5" ns2:_="" ns3:_="">
    <xsd:import namespace="de4731f0-6467-4721-9250-e7dfd1d674de"/>
    <xsd:import namespace="5cd85bf2-a64b-4ded-98b3-a4438b3cd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Coalitions_x0020_of_x0020_inter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731f0-6467-4721-9250-e7dfd1d67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Coalitions_x0020_of_x0020_interest" ma:index="23" nillable="true" ma:displayName="Coalitions of interest" ma:format="Dropdown" ma:internalName="Coalitions_x0020_of_x0020_interest">
      <xsd:complexType>
        <xsd:complexContent>
          <xsd:extension base="dms:MultiChoiceFillIn">
            <xsd:sequence>
              <xsd:element name="Value" maxOccurs="unbounded" minOccurs="0" nillable="true">
                <xsd:simpleType>
                  <xsd:union memberTypes="dms:Text">
                    <xsd:simpleType>
                      <xsd:restriction base="dms:Choice">
                        <xsd:enumeration value="ARCHI/Community Resource Hubs"/>
                        <xsd:enumeration value="Healthy Here"/>
                        <xsd:enumeration value="Food as Medicine"/>
                        <xsd:enumeration value="REACH - Healthy Work Environment"/>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85bf2-a64b-4ded-98b3-a4438b3cd8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a12c30-9a55-449c-84a5-4a2a36bcb31d}" ma:internalName="TaxCatchAll" ma:showField="CatchAllData" ma:web="5cd85bf2-a64b-4ded-98b3-a4438b3cd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d85bf2-a64b-4ded-98b3-a4438b3cd8ca" xsi:nil="true"/>
    <lcf76f155ced4ddcb4097134ff3c332f xmlns="de4731f0-6467-4721-9250-e7dfd1d674de">
      <Terms xmlns="http://schemas.microsoft.com/office/infopath/2007/PartnerControls"/>
    </lcf76f155ced4ddcb4097134ff3c332f>
    <SharedWithUsers xmlns="5cd85bf2-a64b-4ded-98b3-a4438b3cd8ca">
      <UserInfo>
        <DisplayName>Stephanie Weiss</DisplayName>
        <AccountId>16</AccountId>
        <AccountType/>
      </UserInfo>
      <UserInfo>
        <DisplayName>Peter Holtgrave</DisplayName>
        <AccountId>12</AccountId>
        <AccountType/>
      </UserInfo>
      <UserInfo>
        <DisplayName>Maxine Eyeson</DisplayName>
        <AccountId>60</AccountId>
        <AccountType/>
      </UserInfo>
      <UserInfo>
        <DisplayName>Daniel Hamilton</DisplayName>
        <AccountId>289</AccountId>
        <AccountType/>
      </UserInfo>
      <UserInfo>
        <DisplayName>Bianca Lawrence</DisplayName>
        <AccountId>53</AccountId>
        <AccountType/>
      </UserInfo>
    </SharedWithUsers>
    <Coalitions_x0020_of_x0020_interest xmlns="de4731f0-6467-4721-9250-e7dfd1d674d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763423-D44E-492E-866A-9A379AE87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731f0-6467-4721-9250-e7dfd1d674de"/>
    <ds:schemaRef ds:uri="5cd85bf2-a64b-4ded-98b3-a4438b3c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923CB-6E34-41D2-9B14-4B6AEDC9B9C9}">
  <ds:schemaRefs>
    <ds:schemaRef ds:uri="http://purl.org/dc/dcmitype/"/>
    <ds:schemaRef ds:uri="http://schemas.microsoft.com/office/2006/documentManagement/types"/>
    <ds:schemaRef ds:uri="http://schemas.microsoft.com/office/2006/metadata/properties"/>
    <ds:schemaRef ds:uri="5cd85bf2-a64b-4ded-98b3-a4438b3cd8ca"/>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de4731f0-6467-4721-9250-e7dfd1d674de"/>
  </ds:schemaRefs>
</ds:datastoreItem>
</file>

<file path=customXml/itemProps4.xml><?xml version="1.0" encoding="utf-8"?>
<ds:datastoreItem xmlns:ds="http://schemas.openxmlformats.org/officeDocument/2006/customXml" ds:itemID="{CDD7E1B1-3D20-5445-BD8D-ADF612E8CC59}">
  <ds:schemaRefs>
    <ds:schemaRef ds:uri="http://schemas.openxmlformats.org/officeDocument/2006/bibliography"/>
  </ds:schemaRefs>
</ds:datastoreItem>
</file>

<file path=customXml/itemProps5.xml><?xml version="1.0" encoding="utf-8"?>
<ds:datastoreItem xmlns:ds="http://schemas.openxmlformats.org/officeDocument/2006/customXml" ds:itemID="{71548888-64C5-4061-9B1D-654072004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19</Pages>
  <Words>3489</Words>
  <Characters>19892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Addressing Social Determinants of Health Through Policy: Policy Planning Template</vt:lpstr>
    </vt:vector>
  </TitlesOfParts>
  <Manager/>
  <Company/>
  <LinksUpToDate>false</LinksUpToDate>
  <CharactersWithSpaces>23335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Social Determinants of Health Through Policy: Policy Planning Template</dc:title>
  <dc:subject>Policy Planning Template</dc:subject>
  <dc:creator>National Association of County &amp; City Health Officials, Association of State and Territorial Health Officials, Mathematica</dc:creator>
  <cp:keywords>Policy, planning, multi-sector, community partnerships, community coalitions, policy process</cp:keywords>
  <dc:description/>
  <cp:lastModifiedBy>Jacqueline Allen</cp:lastModifiedBy>
  <cp:revision>2</cp:revision>
  <cp:lastPrinted>2020-09-12T06:32:00Z</cp:lastPrinted>
  <dcterms:created xsi:type="dcterms:W3CDTF">2023-01-27T18:10:00Z</dcterms:created>
  <dcterms:modified xsi:type="dcterms:W3CDTF">2023-01-27T18:10:00Z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0x0101000620B99A0F85E14490E7101B2FEDC617</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y fmtid="{D5CDD505-2E9C-101B-9397-08002B2CF9AE}" pid="18" name="MediaServiceImageTags">
    <vt:lpwstr/>
  </property>
</Properties>
</file>